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1AC0" w14:textId="77777777" w:rsidR="00592E93" w:rsidRDefault="00592E93" w:rsidP="00592E93">
      <w:pPr>
        <w:jc w:val="center"/>
      </w:pPr>
    </w:p>
    <w:p w14:paraId="562826F1" w14:textId="77777777" w:rsidR="00592E93" w:rsidRDefault="00592E93" w:rsidP="00592E93">
      <w:r>
        <w:t xml:space="preserve">ROMÂNIA </w:t>
      </w:r>
    </w:p>
    <w:p w14:paraId="5D6ADAAB" w14:textId="77777777" w:rsidR="00592E93" w:rsidRDefault="00592E93" w:rsidP="00592E93">
      <w:r>
        <w:t>JUDEȚUL GALAȚI</w:t>
      </w:r>
    </w:p>
    <w:p w14:paraId="6753BA45" w14:textId="77777777" w:rsidR="00592E93" w:rsidRDefault="00592E93" w:rsidP="00592E93">
      <w:r>
        <w:t>COMUNA LIEȘTI</w:t>
      </w:r>
    </w:p>
    <w:p w14:paraId="121DD557" w14:textId="77777777" w:rsidR="00592E93" w:rsidRDefault="00592E93" w:rsidP="00592E93"/>
    <w:p w14:paraId="1D8E3024" w14:textId="77777777" w:rsidR="00592E93" w:rsidRDefault="00592E93" w:rsidP="00592E93"/>
    <w:p w14:paraId="72D99E21" w14:textId="77777777" w:rsidR="00592E93" w:rsidRDefault="00592E93" w:rsidP="00592E93"/>
    <w:p w14:paraId="21945C04" w14:textId="77777777" w:rsidR="00592E93" w:rsidRDefault="00592E93" w:rsidP="00592E93">
      <w:pPr>
        <w:tabs>
          <w:tab w:val="left" w:pos="8329"/>
        </w:tabs>
      </w:pPr>
      <w:r>
        <w:t xml:space="preserve">                                                                                                          Anexa 1 la HCL nr. </w:t>
      </w:r>
    </w:p>
    <w:p w14:paraId="539ABB07" w14:textId="77777777" w:rsidR="00592E93" w:rsidRPr="00D753B5" w:rsidRDefault="00592E93" w:rsidP="00592E93"/>
    <w:p w14:paraId="7205D082" w14:textId="77777777" w:rsidR="00592E93" w:rsidRDefault="00592E93" w:rsidP="00592E93">
      <w:pPr>
        <w:jc w:val="center"/>
      </w:pPr>
    </w:p>
    <w:p w14:paraId="5655EFD7" w14:textId="491AED6E" w:rsidR="0042228F" w:rsidRPr="00C36E57" w:rsidRDefault="00592E93" w:rsidP="0042228F">
      <w:pPr>
        <w:tabs>
          <w:tab w:val="left" w:pos="3736"/>
        </w:tabs>
        <w:jc w:val="center"/>
        <w:rPr>
          <w:color w:val="FF0000"/>
        </w:rPr>
      </w:pPr>
      <w:r>
        <w:t xml:space="preserve">A.1.  </w:t>
      </w:r>
      <w:r w:rsidR="0042228F" w:rsidRPr="00C36E57">
        <w:t>CONTUL DE EXECU</w:t>
      </w:r>
      <w:r w:rsidR="0042228F">
        <w:t>Ț</w:t>
      </w:r>
      <w:r w:rsidR="0042228F" w:rsidRPr="00C36E57">
        <w:t>IE AL BUGETULUI LOCAL – VENITURI SEC</w:t>
      </w:r>
      <w:r w:rsidR="0042228F">
        <w:t>Ț</w:t>
      </w:r>
      <w:r w:rsidR="0042228F" w:rsidRPr="00C36E57">
        <w:t>IUNEA DE FUNC</w:t>
      </w:r>
      <w:r w:rsidR="0042228F">
        <w:t>Ț</w:t>
      </w:r>
      <w:r w:rsidR="0042228F" w:rsidRPr="00C36E57">
        <w:t>IONARE LA 31.</w:t>
      </w:r>
      <w:r w:rsidR="0042228F" w:rsidRPr="00725097">
        <w:t>12.202</w:t>
      </w:r>
      <w:r w:rsidR="00920711">
        <w:t>2</w:t>
      </w:r>
    </w:p>
    <w:p w14:paraId="053422CE" w14:textId="3EB5B2AD" w:rsidR="00AF1785" w:rsidRDefault="00133F85" w:rsidP="00133F85">
      <w:pPr>
        <w:tabs>
          <w:tab w:val="left" w:pos="3736"/>
          <w:tab w:val="left" w:pos="8955"/>
        </w:tabs>
        <w:jc w:val="center"/>
      </w:pPr>
      <w:r>
        <w:t xml:space="preserve">                                                                                                                                              </w:t>
      </w:r>
      <w:r w:rsidR="00AF1785">
        <w:t>lei</w:t>
      </w:r>
    </w:p>
    <w:p w14:paraId="39DEEE89" w14:textId="77777777" w:rsidR="0042228F" w:rsidRDefault="0042228F" w:rsidP="00AF1785">
      <w:pPr>
        <w:tabs>
          <w:tab w:val="left" w:pos="3736"/>
        </w:tabs>
        <w:jc w:val="righ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3544"/>
        <w:gridCol w:w="1206"/>
        <w:gridCol w:w="1936"/>
        <w:gridCol w:w="1813"/>
      </w:tblGrid>
      <w:tr w:rsidR="00AF1785" w14:paraId="0C2EDA60" w14:textId="77777777" w:rsidTr="00AF1785">
        <w:tc>
          <w:tcPr>
            <w:tcW w:w="959" w:type="dxa"/>
          </w:tcPr>
          <w:p w14:paraId="3D14A95A" w14:textId="77777777" w:rsidR="00AF1785" w:rsidRDefault="00AF1785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5CB1A44E" w14:textId="77777777" w:rsidR="00AF1785" w:rsidRDefault="00AF1785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544" w:type="dxa"/>
          </w:tcPr>
          <w:p w14:paraId="25F93089" w14:textId="77777777" w:rsidR="00AF1785" w:rsidRDefault="00AF1785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206" w:type="dxa"/>
          </w:tcPr>
          <w:p w14:paraId="63C7B655" w14:textId="77777777" w:rsidR="00AF1785" w:rsidRDefault="00AF1785" w:rsidP="00EC49BD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7FAACE6A" w14:textId="77777777" w:rsidR="00AF1785" w:rsidRDefault="00AF1785" w:rsidP="00EC49BD">
            <w:pPr>
              <w:tabs>
                <w:tab w:val="left" w:pos="3736"/>
              </w:tabs>
              <w:jc w:val="center"/>
            </w:pPr>
            <w:r>
              <w:t xml:space="preserve"> initiale</w:t>
            </w:r>
          </w:p>
        </w:tc>
        <w:tc>
          <w:tcPr>
            <w:tcW w:w="1936" w:type="dxa"/>
          </w:tcPr>
          <w:p w14:paraId="56BDBC28" w14:textId="77777777" w:rsidR="00AF1785" w:rsidRDefault="00AF1785" w:rsidP="00EC49BD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47E829EA" w14:textId="77777777" w:rsidR="00AF1785" w:rsidRDefault="00AF1785" w:rsidP="00EC49BD">
            <w:pPr>
              <w:tabs>
                <w:tab w:val="left" w:pos="3736"/>
              </w:tabs>
              <w:jc w:val="center"/>
            </w:pPr>
            <w:r>
              <w:t>definitive</w:t>
            </w:r>
          </w:p>
        </w:tc>
        <w:tc>
          <w:tcPr>
            <w:tcW w:w="1813" w:type="dxa"/>
          </w:tcPr>
          <w:p w14:paraId="309CD89D" w14:textId="77777777" w:rsidR="00AF1785" w:rsidRDefault="00AF1785" w:rsidP="00EC49BD">
            <w:pPr>
              <w:tabs>
                <w:tab w:val="left" w:pos="3736"/>
              </w:tabs>
              <w:jc w:val="center"/>
            </w:pPr>
            <w:r>
              <w:t>Incasari realizate</w:t>
            </w:r>
          </w:p>
        </w:tc>
      </w:tr>
      <w:tr w:rsidR="00AF1785" w14:paraId="39E7897D" w14:textId="77777777" w:rsidTr="00AF1785">
        <w:tc>
          <w:tcPr>
            <w:tcW w:w="959" w:type="dxa"/>
          </w:tcPr>
          <w:p w14:paraId="7C7C5875" w14:textId="77777777" w:rsidR="00AF1785" w:rsidRDefault="00AF17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95A7A90" w14:textId="77777777" w:rsidR="00AF1785" w:rsidRPr="000709B1" w:rsidRDefault="00AF1785" w:rsidP="00EC49BD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0709B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6" w:type="dxa"/>
          </w:tcPr>
          <w:p w14:paraId="2F1CBC1B" w14:textId="77777777" w:rsidR="00AF1785" w:rsidRPr="008C1857" w:rsidRDefault="00AF1785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10.867.590</w:t>
            </w:r>
          </w:p>
        </w:tc>
        <w:tc>
          <w:tcPr>
            <w:tcW w:w="1936" w:type="dxa"/>
          </w:tcPr>
          <w:p w14:paraId="7C6930D2" w14:textId="77777777" w:rsidR="00AF1785" w:rsidRPr="008C1857" w:rsidRDefault="00AF1785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13.299.290</w:t>
            </w:r>
          </w:p>
        </w:tc>
        <w:tc>
          <w:tcPr>
            <w:tcW w:w="1813" w:type="dxa"/>
          </w:tcPr>
          <w:p w14:paraId="6A82E066" w14:textId="77777777" w:rsidR="00AF1785" w:rsidRPr="008C1857" w:rsidRDefault="00AF1785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13.088.259</w:t>
            </w:r>
          </w:p>
        </w:tc>
      </w:tr>
      <w:tr w:rsidR="00AF1785" w14:paraId="7854EAA2" w14:textId="77777777" w:rsidTr="00AF1785">
        <w:tc>
          <w:tcPr>
            <w:tcW w:w="959" w:type="dxa"/>
          </w:tcPr>
          <w:p w14:paraId="0292517D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24CCA0E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030218 imp.ven.transf.propr.imob.</w:t>
            </w:r>
          </w:p>
        </w:tc>
        <w:tc>
          <w:tcPr>
            <w:tcW w:w="1206" w:type="dxa"/>
          </w:tcPr>
          <w:p w14:paraId="16F043EC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42.000</w:t>
            </w:r>
          </w:p>
        </w:tc>
        <w:tc>
          <w:tcPr>
            <w:tcW w:w="1936" w:type="dxa"/>
          </w:tcPr>
          <w:p w14:paraId="1A6A6E2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42.000</w:t>
            </w:r>
          </w:p>
        </w:tc>
        <w:tc>
          <w:tcPr>
            <w:tcW w:w="1813" w:type="dxa"/>
          </w:tcPr>
          <w:p w14:paraId="000FC71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55.315</w:t>
            </w:r>
          </w:p>
        </w:tc>
      </w:tr>
      <w:tr w:rsidR="00AF1785" w14:paraId="43540BD9" w14:textId="77777777" w:rsidTr="00AF1785">
        <w:tc>
          <w:tcPr>
            <w:tcW w:w="959" w:type="dxa"/>
          </w:tcPr>
          <w:p w14:paraId="6CBA34AC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3E83A0A6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040201 cote def.imp.pe venit</w:t>
            </w:r>
          </w:p>
        </w:tc>
        <w:tc>
          <w:tcPr>
            <w:tcW w:w="1206" w:type="dxa"/>
          </w:tcPr>
          <w:p w14:paraId="5AB6C503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2.955.000</w:t>
            </w:r>
          </w:p>
        </w:tc>
        <w:tc>
          <w:tcPr>
            <w:tcW w:w="1936" w:type="dxa"/>
          </w:tcPr>
          <w:p w14:paraId="30B0F396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3.115.000</w:t>
            </w:r>
          </w:p>
        </w:tc>
        <w:tc>
          <w:tcPr>
            <w:tcW w:w="1813" w:type="dxa"/>
          </w:tcPr>
          <w:p w14:paraId="0F7D7FC3" w14:textId="77777777" w:rsidR="00AF1785" w:rsidRDefault="00AF1785" w:rsidP="00EC49BD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3.114.390</w:t>
            </w:r>
          </w:p>
          <w:p w14:paraId="5C9B0D24" w14:textId="77777777" w:rsidR="00AF1785" w:rsidRPr="00CB118F" w:rsidRDefault="00AF1785" w:rsidP="00EC49BD">
            <w:pPr>
              <w:tabs>
                <w:tab w:val="left" w:pos="3736"/>
              </w:tabs>
              <w:jc w:val="right"/>
              <w:rPr>
                <w:lang w:val="en-US"/>
              </w:rPr>
            </w:pPr>
          </w:p>
        </w:tc>
      </w:tr>
      <w:tr w:rsidR="00AF1785" w14:paraId="6D1BD747" w14:textId="77777777" w:rsidTr="00AF1785">
        <w:tc>
          <w:tcPr>
            <w:tcW w:w="959" w:type="dxa"/>
          </w:tcPr>
          <w:p w14:paraId="0A5761A5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5549BA4D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040204 sume aloc din cote def.</w:t>
            </w:r>
          </w:p>
        </w:tc>
        <w:tc>
          <w:tcPr>
            <w:tcW w:w="1206" w:type="dxa"/>
          </w:tcPr>
          <w:p w14:paraId="087D0121" w14:textId="77777777" w:rsidR="00AF1785" w:rsidRPr="00366ED9" w:rsidRDefault="00AF1785" w:rsidP="00EC49BD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1.970.000</w:t>
            </w:r>
          </w:p>
        </w:tc>
        <w:tc>
          <w:tcPr>
            <w:tcW w:w="1936" w:type="dxa"/>
          </w:tcPr>
          <w:p w14:paraId="3EA10AB5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2.069.000</w:t>
            </w:r>
          </w:p>
        </w:tc>
        <w:tc>
          <w:tcPr>
            <w:tcW w:w="1813" w:type="dxa"/>
          </w:tcPr>
          <w:p w14:paraId="432492AD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2.068.984</w:t>
            </w:r>
          </w:p>
        </w:tc>
      </w:tr>
      <w:tr w:rsidR="00AF1785" w14:paraId="74ED25C3" w14:textId="77777777" w:rsidTr="00AF1785">
        <w:tc>
          <w:tcPr>
            <w:tcW w:w="959" w:type="dxa"/>
          </w:tcPr>
          <w:p w14:paraId="601EB63A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1541BD98" w14:textId="77777777" w:rsidR="00AF1785" w:rsidRDefault="00AF1785" w:rsidP="00EC49BD">
            <w:pPr>
              <w:tabs>
                <w:tab w:val="left" w:pos="3736"/>
              </w:tabs>
              <w:ind w:left="51" w:hanging="51"/>
            </w:pPr>
            <w:r>
              <w:t>040205 sume repartiz. din fondul la dispozitia CJ</w:t>
            </w:r>
          </w:p>
        </w:tc>
        <w:tc>
          <w:tcPr>
            <w:tcW w:w="1206" w:type="dxa"/>
          </w:tcPr>
          <w:p w14:paraId="161320A0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786.000</w:t>
            </w:r>
          </w:p>
        </w:tc>
        <w:tc>
          <w:tcPr>
            <w:tcW w:w="1936" w:type="dxa"/>
          </w:tcPr>
          <w:p w14:paraId="76D75AA3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844.000</w:t>
            </w:r>
          </w:p>
        </w:tc>
        <w:tc>
          <w:tcPr>
            <w:tcW w:w="1813" w:type="dxa"/>
          </w:tcPr>
          <w:p w14:paraId="3EBD081D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844.000</w:t>
            </w:r>
          </w:p>
        </w:tc>
      </w:tr>
      <w:tr w:rsidR="00AF1785" w14:paraId="11DC61D7" w14:textId="77777777" w:rsidTr="00AF1785">
        <w:tc>
          <w:tcPr>
            <w:tcW w:w="959" w:type="dxa"/>
          </w:tcPr>
          <w:p w14:paraId="48CE92E4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37E601C8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07020101 impozit/taxa pe cladiri pf</w:t>
            </w:r>
          </w:p>
        </w:tc>
        <w:tc>
          <w:tcPr>
            <w:tcW w:w="1206" w:type="dxa"/>
          </w:tcPr>
          <w:p w14:paraId="0DDF1E0A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340.000</w:t>
            </w:r>
          </w:p>
        </w:tc>
        <w:tc>
          <w:tcPr>
            <w:tcW w:w="1936" w:type="dxa"/>
          </w:tcPr>
          <w:p w14:paraId="43902AF1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320.000</w:t>
            </w:r>
          </w:p>
        </w:tc>
        <w:tc>
          <w:tcPr>
            <w:tcW w:w="1813" w:type="dxa"/>
          </w:tcPr>
          <w:p w14:paraId="0CCC3A11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314.786</w:t>
            </w:r>
          </w:p>
        </w:tc>
      </w:tr>
      <w:tr w:rsidR="00AF1785" w14:paraId="45F3D2EB" w14:textId="77777777" w:rsidTr="00AF1785">
        <w:tc>
          <w:tcPr>
            <w:tcW w:w="959" w:type="dxa"/>
          </w:tcPr>
          <w:p w14:paraId="4EA22968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3E1B4C61" w14:textId="77777777" w:rsidR="00AF1785" w:rsidRDefault="00AF1785" w:rsidP="00EC49BD">
            <w:pPr>
              <w:tabs>
                <w:tab w:val="left" w:pos="3736"/>
              </w:tabs>
            </w:pPr>
            <w:r>
              <w:t>07020102 impozit/taxa pe cladiri pj</w:t>
            </w:r>
          </w:p>
        </w:tc>
        <w:tc>
          <w:tcPr>
            <w:tcW w:w="1206" w:type="dxa"/>
          </w:tcPr>
          <w:p w14:paraId="384DF7A9" w14:textId="77777777" w:rsidR="00AF1785" w:rsidRPr="00A23B28" w:rsidRDefault="00AF1785" w:rsidP="00EC49BD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266.000</w:t>
            </w:r>
          </w:p>
        </w:tc>
        <w:tc>
          <w:tcPr>
            <w:tcW w:w="1936" w:type="dxa"/>
          </w:tcPr>
          <w:p w14:paraId="2222E0BE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347.100</w:t>
            </w:r>
          </w:p>
        </w:tc>
        <w:tc>
          <w:tcPr>
            <w:tcW w:w="1813" w:type="dxa"/>
          </w:tcPr>
          <w:p w14:paraId="2F14A467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337.212</w:t>
            </w:r>
          </w:p>
        </w:tc>
      </w:tr>
      <w:tr w:rsidR="00AF1785" w14:paraId="5683AE60" w14:textId="77777777" w:rsidTr="00AF1785">
        <w:tc>
          <w:tcPr>
            <w:tcW w:w="959" w:type="dxa"/>
          </w:tcPr>
          <w:p w14:paraId="35EF507F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38EFEAC9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07020201 impozit/taxa pe teren pf</w:t>
            </w:r>
          </w:p>
        </w:tc>
        <w:tc>
          <w:tcPr>
            <w:tcW w:w="1206" w:type="dxa"/>
          </w:tcPr>
          <w:p w14:paraId="670EE1E8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230.000</w:t>
            </w:r>
          </w:p>
        </w:tc>
        <w:tc>
          <w:tcPr>
            <w:tcW w:w="1936" w:type="dxa"/>
          </w:tcPr>
          <w:p w14:paraId="40FD66A9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220.000</w:t>
            </w:r>
          </w:p>
        </w:tc>
        <w:tc>
          <w:tcPr>
            <w:tcW w:w="1813" w:type="dxa"/>
          </w:tcPr>
          <w:p w14:paraId="5458320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201.861</w:t>
            </w:r>
          </w:p>
        </w:tc>
      </w:tr>
      <w:tr w:rsidR="00AF1785" w14:paraId="28EF57BC" w14:textId="77777777" w:rsidTr="00AF1785">
        <w:tc>
          <w:tcPr>
            <w:tcW w:w="959" w:type="dxa"/>
          </w:tcPr>
          <w:p w14:paraId="14C57A6F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76F6BAD4" w14:textId="77777777" w:rsidR="00AF1785" w:rsidRDefault="00AF1785" w:rsidP="00EC49BD">
            <w:r w:rsidRPr="00E33C8F">
              <w:t>070202</w:t>
            </w:r>
            <w:r>
              <w:t>02</w:t>
            </w:r>
            <w:r w:rsidRPr="00E33C8F">
              <w:t xml:space="preserve"> impozit/taxa pe teren</w:t>
            </w:r>
            <w:r>
              <w:t xml:space="preserve"> pj</w:t>
            </w:r>
          </w:p>
        </w:tc>
        <w:tc>
          <w:tcPr>
            <w:tcW w:w="1206" w:type="dxa"/>
          </w:tcPr>
          <w:p w14:paraId="726A544B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100.000</w:t>
            </w:r>
          </w:p>
        </w:tc>
        <w:tc>
          <w:tcPr>
            <w:tcW w:w="1936" w:type="dxa"/>
          </w:tcPr>
          <w:p w14:paraId="7430B60E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65.000</w:t>
            </w:r>
          </w:p>
        </w:tc>
        <w:tc>
          <w:tcPr>
            <w:tcW w:w="1813" w:type="dxa"/>
          </w:tcPr>
          <w:p w14:paraId="0BC53E2F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48.519</w:t>
            </w:r>
          </w:p>
        </w:tc>
      </w:tr>
      <w:tr w:rsidR="00AF1785" w14:paraId="08F9BAD5" w14:textId="77777777" w:rsidTr="00AF1785">
        <w:tc>
          <w:tcPr>
            <w:tcW w:w="959" w:type="dxa"/>
          </w:tcPr>
          <w:p w14:paraId="010585CB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BEA5C97" w14:textId="77777777" w:rsidR="00AF1785" w:rsidRDefault="00AF1785" w:rsidP="00EC49BD">
            <w:r w:rsidRPr="00E33C8F">
              <w:t>070202</w:t>
            </w:r>
            <w:r>
              <w:t>03</w:t>
            </w:r>
            <w:r w:rsidRPr="00E33C8F">
              <w:t xml:space="preserve"> impozit/taxa </w:t>
            </w:r>
            <w:r>
              <w:t>extravilan</w:t>
            </w:r>
          </w:p>
        </w:tc>
        <w:tc>
          <w:tcPr>
            <w:tcW w:w="1206" w:type="dxa"/>
          </w:tcPr>
          <w:p w14:paraId="78EEEE43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405.000</w:t>
            </w:r>
          </w:p>
        </w:tc>
        <w:tc>
          <w:tcPr>
            <w:tcW w:w="1936" w:type="dxa"/>
          </w:tcPr>
          <w:p w14:paraId="01376ABE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425.000</w:t>
            </w:r>
          </w:p>
        </w:tc>
        <w:tc>
          <w:tcPr>
            <w:tcW w:w="1813" w:type="dxa"/>
          </w:tcPr>
          <w:p w14:paraId="4606ABCD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396.798</w:t>
            </w:r>
          </w:p>
        </w:tc>
      </w:tr>
      <w:tr w:rsidR="00AF1785" w14:paraId="228BF9A4" w14:textId="77777777" w:rsidTr="00AF1785">
        <w:tc>
          <w:tcPr>
            <w:tcW w:w="959" w:type="dxa"/>
          </w:tcPr>
          <w:p w14:paraId="6F8136C5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B1F2903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070203 taxa judiciara de timbru</w:t>
            </w:r>
          </w:p>
        </w:tc>
        <w:tc>
          <w:tcPr>
            <w:tcW w:w="1206" w:type="dxa"/>
          </w:tcPr>
          <w:p w14:paraId="0575454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150.000</w:t>
            </w:r>
          </w:p>
        </w:tc>
        <w:tc>
          <w:tcPr>
            <w:tcW w:w="1936" w:type="dxa"/>
          </w:tcPr>
          <w:p w14:paraId="7EEEE7C3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150.000</w:t>
            </w:r>
          </w:p>
        </w:tc>
        <w:tc>
          <w:tcPr>
            <w:tcW w:w="1813" w:type="dxa"/>
          </w:tcPr>
          <w:p w14:paraId="2E3E2E89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123.765</w:t>
            </w:r>
          </w:p>
        </w:tc>
      </w:tr>
      <w:tr w:rsidR="00AF1785" w14:paraId="259C28E7" w14:textId="77777777" w:rsidTr="00AF1785">
        <w:tc>
          <w:tcPr>
            <w:tcW w:w="959" w:type="dxa"/>
          </w:tcPr>
          <w:p w14:paraId="6EF4C112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3E9FCE18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110202 sume def. din TVA descentr.</w:t>
            </w:r>
          </w:p>
        </w:tc>
        <w:tc>
          <w:tcPr>
            <w:tcW w:w="1206" w:type="dxa"/>
          </w:tcPr>
          <w:p w14:paraId="13B2409E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2.124.000</w:t>
            </w:r>
          </w:p>
        </w:tc>
        <w:tc>
          <w:tcPr>
            <w:tcW w:w="1936" w:type="dxa"/>
          </w:tcPr>
          <w:p w14:paraId="3865B555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3.715.000</w:t>
            </w:r>
          </w:p>
        </w:tc>
        <w:tc>
          <w:tcPr>
            <w:tcW w:w="1813" w:type="dxa"/>
          </w:tcPr>
          <w:p w14:paraId="30EA3FBE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3.366.075</w:t>
            </w:r>
          </w:p>
        </w:tc>
      </w:tr>
      <w:tr w:rsidR="00AF1785" w14:paraId="2EA3001C" w14:textId="77777777" w:rsidTr="00AF1785">
        <w:tc>
          <w:tcPr>
            <w:tcW w:w="959" w:type="dxa"/>
          </w:tcPr>
          <w:p w14:paraId="72D9E754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2C8C714F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110206 sume def. din TVA echilibr.</w:t>
            </w:r>
          </w:p>
        </w:tc>
        <w:tc>
          <w:tcPr>
            <w:tcW w:w="1206" w:type="dxa"/>
          </w:tcPr>
          <w:p w14:paraId="22E3BDD7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3.801.000</w:t>
            </w:r>
          </w:p>
        </w:tc>
        <w:tc>
          <w:tcPr>
            <w:tcW w:w="1936" w:type="dxa"/>
          </w:tcPr>
          <w:p w14:paraId="15F6A84A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4.232.000</w:t>
            </w:r>
          </w:p>
        </w:tc>
        <w:tc>
          <w:tcPr>
            <w:tcW w:w="1813" w:type="dxa"/>
          </w:tcPr>
          <w:p w14:paraId="32A2E7CA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4.223.171</w:t>
            </w:r>
          </w:p>
        </w:tc>
      </w:tr>
      <w:tr w:rsidR="00AF1785" w14:paraId="05B902F7" w14:textId="77777777" w:rsidTr="00AF1785">
        <w:tc>
          <w:tcPr>
            <w:tcW w:w="959" w:type="dxa"/>
          </w:tcPr>
          <w:p w14:paraId="3E47EFD7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8C8D163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16020201 impozit mijl. Transp. pf</w:t>
            </w:r>
          </w:p>
        </w:tc>
        <w:tc>
          <w:tcPr>
            <w:tcW w:w="1206" w:type="dxa"/>
          </w:tcPr>
          <w:p w14:paraId="7B15AB56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500.000</w:t>
            </w:r>
          </w:p>
        </w:tc>
        <w:tc>
          <w:tcPr>
            <w:tcW w:w="1936" w:type="dxa"/>
          </w:tcPr>
          <w:p w14:paraId="095B036C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500.000</w:t>
            </w:r>
          </w:p>
        </w:tc>
        <w:tc>
          <w:tcPr>
            <w:tcW w:w="1813" w:type="dxa"/>
          </w:tcPr>
          <w:p w14:paraId="039EFF69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562.158</w:t>
            </w:r>
          </w:p>
        </w:tc>
      </w:tr>
      <w:tr w:rsidR="00AF1785" w14:paraId="6CF79361" w14:textId="77777777" w:rsidTr="00AF1785">
        <w:tc>
          <w:tcPr>
            <w:tcW w:w="959" w:type="dxa"/>
          </w:tcPr>
          <w:p w14:paraId="25B36A77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F081B90" w14:textId="77777777" w:rsidR="00AF1785" w:rsidRDefault="00AF1785" w:rsidP="00EC49BD">
            <w:pPr>
              <w:tabs>
                <w:tab w:val="left" w:pos="3736"/>
              </w:tabs>
            </w:pPr>
            <w:r>
              <w:t>16020202 impozit mijl. Transp. pj</w:t>
            </w:r>
          </w:p>
        </w:tc>
        <w:tc>
          <w:tcPr>
            <w:tcW w:w="1206" w:type="dxa"/>
          </w:tcPr>
          <w:p w14:paraId="2516565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130.000</w:t>
            </w:r>
          </w:p>
        </w:tc>
        <w:tc>
          <w:tcPr>
            <w:tcW w:w="1936" w:type="dxa"/>
          </w:tcPr>
          <w:p w14:paraId="64FAA776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178.000</w:t>
            </w:r>
          </w:p>
        </w:tc>
        <w:tc>
          <w:tcPr>
            <w:tcW w:w="1813" w:type="dxa"/>
          </w:tcPr>
          <w:p w14:paraId="7EF736A0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125.702</w:t>
            </w:r>
          </w:p>
        </w:tc>
      </w:tr>
      <w:tr w:rsidR="00AF1785" w14:paraId="266308BC" w14:textId="77777777" w:rsidTr="00AF1785">
        <w:tc>
          <w:tcPr>
            <w:tcW w:w="959" w:type="dxa"/>
          </w:tcPr>
          <w:p w14:paraId="70DDE8CC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0C38BDFE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 xml:space="preserve">160203 taxe si tarife licente </w:t>
            </w:r>
          </w:p>
        </w:tc>
        <w:tc>
          <w:tcPr>
            <w:tcW w:w="1206" w:type="dxa"/>
          </w:tcPr>
          <w:p w14:paraId="77DD71B1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120.000</w:t>
            </w:r>
          </w:p>
        </w:tc>
        <w:tc>
          <w:tcPr>
            <w:tcW w:w="1936" w:type="dxa"/>
          </w:tcPr>
          <w:p w14:paraId="055F8AE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120.000</w:t>
            </w:r>
          </w:p>
        </w:tc>
        <w:tc>
          <w:tcPr>
            <w:tcW w:w="1813" w:type="dxa"/>
          </w:tcPr>
          <w:p w14:paraId="3D5FFC68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101.409</w:t>
            </w:r>
          </w:p>
        </w:tc>
      </w:tr>
      <w:tr w:rsidR="00AF1785" w14:paraId="68B925E0" w14:textId="77777777" w:rsidTr="00AF1785">
        <w:tc>
          <w:tcPr>
            <w:tcW w:w="959" w:type="dxa"/>
          </w:tcPr>
          <w:p w14:paraId="4052DDCD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613E294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160250 alte taxe pt util. bunurilor</w:t>
            </w:r>
          </w:p>
        </w:tc>
        <w:tc>
          <w:tcPr>
            <w:tcW w:w="1206" w:type="dxa"/>
          </w:tcPr>
          <w:p w14:paraId="03E8313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4.000</w:t>
            </w:r>
          </w:p>
        </w:tc>
        <w:tc>
          <w:tcPr>
            <w:tcW w:w="1936" w:type="dxa"/>
          </w:tcPr>
          <w:p w14:paraId="7DB3EE1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4.000</w:t>
            </w:r>
          </w:p>
        </w:tc>
        <w:tc>
          <w:tcPr>
            <w:tcW w:w="1813" w:type="dxa"/>
          </w:tcPr>
          <w:p w14:paraId="7AC167D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6.899</w:t>
            </w:r>
          </w:p>
        </w:tc>
      </w:tr>
      <w:tr w:rsidR="00AF1785" w14:paraId="7964EB61" w14:textId="77777777" w:rsidTr="00AF1785">
        <w:tc>
          <w:tcPr>
            <w:tcW w:w="959" w:type="dxa"/>
          </w:tcPr>
          <w:p w14:paraId="21EEF7F1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7AA8BCD" w14:textId="77777777" w:rsidR="00AF1785" w:rsidRDefault="00AF1785" w:rsidP="00EC49BD">
            <w:pPr>
              <w:tabs>
                <w:tab w:val="left" w:pos="3736"/>
              </w:tabs>
            </w:pPr>
            <w:r>
              <w:t>180250 alte impozite si taxe</w:t>
            </w:r>
          </w:p>
        </w:tc>
        <w:tc>
          <w:tcPr>
            <w:tcW w:w="1206" w:type="dxa"/>
          </w:tcPr>
          <w:p w14:paraId="14C21A9B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36" w:type="dxa"/>
          </w:tcPr>
          <w:p w14:paraId="75836BB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25.000</w:t>
            </w:r>
          </w:p>
        </w:tc>
        <w:tc>
          <w:tcPr>
            <w:tcW w:w="1813" w:type="dxa"/>
          </w:tcPr>
          <w:p w14:paraId="4DC77F21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31.938</w:t>
            </w:r>
          </w:p>
        </w:tc>
      </w:tr>
      <w:tr w:rsidR="00AF1785" w14:paraId="6F2413D7" w14:textId="77777777" w:rsidTr="00AF1785">
        <w:tc>
          <w:tcPr>
            <w:tcW w:w="959" w:type="dxa"/>
          </w:tcPr>
          <w:p w14:paraId="2FA6D2A3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2DEB8E5C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300205 venit. din conces. si inchir.</w:t>
            </w:r>
          </w:p>
        </w:tc>
        <w:tc>
          <w:tcPr>
            <w:tcW w:w="1206" w:type="dxa"/>
          </w:tcPr>
          <w:p w14:paraId="40C11C6A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200.000</w:t>
            </w:r>
          </w:p>
        </w:tc>
        <w:tc>
          <w:tcPr>
            <w:tcW w:w="1936" w:type="dxa"/>
          </w:tcPr>
          <w:p w14:paraId="4B6BE2CD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210.000</w:t>
            </w:r>
          </w:p>
        </w:tc>
        <w:tc>
          <w:tcPr>
            <w:tcW w:w="1813" w:type="dxa"/>
          </w:tcPr>
          <w:p w14:paraId="04E8B99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274.330</w:t>
            </w:r>
          </w:p>
        </w:tc>
      </w:tr>
      <w:tr w:rsidR="00AF1785" w14:paraId="794B3E18" w14:textId="77777777" w:rsidTr="00AF1785">
        <w:tc>
          <w:tcPr>
            <w:tcW w:w="959" w:type="dxa"/>
          </w:tcPr>
          <w:p w14:paraId="561A1E55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30A8D34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340202 tx extrajud. timbru</w:t>
            </w:r>
          </w:p>
        </w:tc>
        <w:tc>
          <w:tcPr>
            <w:tcW w:w="1206" w:type="dxa"/>
          </w:tcPr>
          <w:p w14:paraId="06D7D411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25.000</w:t>
            </w:r>
          </w:p>
        </w:tc>
        <w:tc>
          <w:tcPr>
            <w:tcW w:w="1936" w:type="dxa"/>
          </w:tcPr>
          <w:p w14:paraId="20EF514A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813" w:type="dxa"/>
          </w:tcPr>
          <w:p w14:paraId="180E57CE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</w:tr>
      <w:tr w:rsidR="00AF1785" w14:paraId="7F84FA0B" w14:textId="77777777" w:rsidTr="00AF1785">
        <w:tc>
          <w:tcPr>
            <w:tcW w:w="959" w:type="dxa"/>
          </w:tcPr>
          <w:p w14:paraId="569A0AC4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E9BD858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350201 venit din amenzi</w:t>
            </w:r>
          </w:p>
        </w:tc>
        <w:tc>
          <w:tcPr>
            <w:tcW w:w="1206" w:type="dxa"/>
          </w:tcPr>
          <w:p w14:paraId="6BC78B5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500.000</w:t>
            </w:r>
          </w:p>
        </w:tc>
        <w:tc>
          <w:tcPr>
            <w:tcW w:w="1936" w:type="dxa"/>
          </w:tcPr>
          <w:p w14:paraId="6138C398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500.000</w:t>
            </w:r>
          </w:p>
        </w:tc>
        <w:tc>
          <w:tcPr>
            <w:tcW w:w="1813" w:type="dxa"/>
          </w:tcPr>
          <w:p w14:paraId="59B49355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465.470</w:t>
            </w:r>
          </w:p>
        </w:tc>
      </w:tr>
      <w:tr w:rsidR="00AF1785" w14:paraId="16355F05" w14:textId="77777777" w:rsidTr="00AF1785">
        <w:tc>
          <w:tcPr>
            <w:tcW w:w="959" w:type="dxa"/>
          </w:tcPr>
          <w:p w14:paraId="2B7973DB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</w:pPr>
          </w:p>
        </w:tc>
        <w:tc>
          <w:tcPr>
            <w:tcW w:w="3544" w:type="dxa"/>
          </w:tcPr>
          <w:p w14:paraId="6D5E55C6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350202 penalitati pt nedep.declaratii</w:t>
            </w:r>
          </w:p>
        </w:tc>
        <w:tc>
          <w:tcPr>
            <w:tcW w:w="1206" w:type="dxa"/>
          </w:tcPr>
          <w:p w14:paraId="570D7621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4.000</w:t>
            </w:r>
          </w:p>
        </w:tc>
        <w:tc>
          <w:tcPr>
            <w:tcW w:w="1936" w:type="dxa"/>
          </w:tcPr>
          <w:p w14:paraId="3A79AABA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4.000</w:t>
            </w:r>
          </w:p>
        </w:tc>
        <w:tc>
          <w:tcPr>
            <w:tcW w:w="1813" w:type="dxa"/>
          </w:tcPr>
          <w:p w14:paraId="68977A2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3.198</w:t>
            </w:r>
          </w:p>
        </w:tc>
      </w:tr>
      <w:tr w:rsidR="00AF1785" w14:paraId="36EB1833" w14:textId="77777777" w:rsidTr="00AF1785">
        <w:tc>
          <w:tcPr>
            <w:tcW w:w="959" w:type="dxa"/>
          </w:tcPr>
          <w:p w14:paraId="188AEF2D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25065935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360206  taxe speciale</w:t>
            </w:r>
          </w:p>
        </w:tc>
        <w:tc>
          <w:tcPr>
            <w:tcW w:w="1206" w:type="dxa"/>
          </w:tcPr>
          <w:p w14:paraId="7F990125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487.500</w:t>
            </w:r>
          </w:p>
        </w:tc>
        <w:tc>
          <w:tcPr>
            <w:tcW w:w="1936" w:type="dxa"/>
          </w:tcPr>
          <w:p w14:paraId="2BCDDFCE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413.100</w:t>
            </w:r>
          </w:p>
        </w:tc>
        <w:tc>
          <w:tcPr>
            <w:tcW w:w="1813" w:type="dxa"/>
          </w:tcPr>
          <w:p w14:paraId="140FA2F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495.212</w:t>
            </w:r>
          </w:p>
        </w:tc>
      </w:tr>
      <w:tr w:rsidR="00AF1785" w14:paraId="2A08AD61" w14:textId="77777777" w:rsidTr="00AF1785">
        <w:tc>
          <w:tcPr>
            <w:tcW w:w="959" w:type="dxa"/>
          </w:tcPr>
          <w:p w14:paraId="740C20C9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1052AB12" w14:textId="77777777" w:rsidR="00AF1785" w:rsidRDefault="00AF1785" w:rsidP="00EC49BD">
            <w:pPr>
              <w:tabs>
                <w:tab w:val="left" w:pos="3736"/>
              </w:tabs>
            </w:pPr>
            <w:r>
              <w:t>360214 venit. din recup. Chelt. executari</w:t>
            </w:r>
          </w:p>
        </w:tc>
        <w:tc>
          <w:tcPr>
            <w:tcW w:w="1206" w:type="dxa"/>
          </w:tcPr>
          <w:p w14:paraId="4E798251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1.500</w:t>
            </w:r>
          </w:p>
        </w:tc>
        <w:tc>
          <w:tcPr>
            <w:tcW w:w="1936" w:type="dxa"/>
          </w:tcPr>
          <w:p w14:paraId="268940C8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1.500</w:t>
            </w:r>
          </w:p>
        </w:tc>
        <w:tc>
          <w:tcPr>
            <w:tcW w:w="1813" w:type="dxa"/>
          </w:tcPr>
          <w:p w14:paraId="7A870CF3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2.297</w:t>
            </w:r>
          </w:p>
        </w:tc>
      </w:tr>
      <w:tr w:rsidR="00AF1785" w14:paraId="67F85067" w14:textId="77777777" w:rsidTr="00AF1785">
        <w:tc>
          <w:tcPr>
            <w:tcW w:w="959" w:type="dxa"/>
          </w:tcPr>
          <w:p w14:paraId="29F039AE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7FE1A113" w14:textId="77777777" w:rsidR="00AF1785" w:rsidRDefault="00AF1785" w:rsidP="00EC49BD">
            <w:pPr>
              <w:tabs>
                <w:tab w:val="left" w:pos="3736"/>
              </w:tabs>
            </w:pPr>
            <w:r>
              <w:t>360250 alte venituri</w:t>
            </w:r>
          </w:p>
        </w:tc>
        <w:tc>
          <w:tcPr>
            <w:tcW w:w="1206" w:type="dxa"/>
          </w:tcPr>
          <w:p w14:paraId="0DED401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13.000</w:t>
            </w:r>
          </w:p>
        </w:tc>
        <w:tc>
          <w:tcPr>
            <w:tcW w:w="1936" w:type="dxa"/>
          </w:tcPr>
          <w:p w14:paraId="61C00193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13.000</w:t>
            </w:r>
          </w:p>
        </w:tc>
        <w:tc>
          <w:tcPr>
            <w:tcW w:w="1813" w:type="dxa"/>
          </w:tcPr>
          <w:p w14:paraId="1E095B17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14.363</w:t>
            </w:r>
          </w:p>
        </w:tc>
      </w:tr>
      <w:tr w:rsidR="00AF1785" w14:paraId="1A7A79E4" w14:textId="77777777" w:rsidTr="00AF1785">
        <w:tc>
          <w:tcPr>
            <w:tcW w:w="959" w:type="dxa"/>
          </w:tcPr>
          <w:p w14:paraId="3C317176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FDA80E0" w14:textId="77777777" w:rsidR="00AF1785" w:rsidRDefault="00AF1785" w:rsidP="00EC49BD">
            <w:pPr>
              <w:tabs>
                <w:tab w:val="left" w:pos="3736"/>
              </w:tabs>
            </w:pPr>
            <w:r>
              <w:t>370201 donatii si sponsorizari</w:t>
            </w:r>
          </w:p>
        </w:tc>
        <w:tc>
          <w:tcPr>
            <w:tcW w:w="1206" w:type="dxa"/>
          </w:tcPr>
          <w:p w14:paraId="0C8EF66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36" w:type="dxa"/>
          </w:tcPr>
          <w:p w14:paraId="638EBB6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13.000</w:t>
            </w:r>
          </w:p>
        </w:tc>
        <w:tc>
          <w:tcPr>
            <w:tcW w:w="1813" w:type="dxa"/>
          </w:tcPr>
          <w:p w14:paraId="75B777C3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13.000</w:t>
            </w:r>
          </w:p>
        </w:tc>
      </w:tr>
      <w:tr w:rsidR="00AF1785" w14:paraId="04C7862B" w14:textId="77777777" w:rsidTr="00AF1785">
        <w:tc>
          <w:tcPr>
            <w:tcW w:w="959" w:type="dxa"/>
          </w:tcPr>
          <w:p w14:paraId="67A2D1A7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C51EBDA" w14:textId="77777777" w:rsidR="00AF1785" w:rsidRDefault="00AF1785" w:rsidP="00EC49BD">
            <w:pPr>
              <w:tabs>
                <w:tab w:val="left" w:pos="3736"/>
              </w:tabs>
              <w:ind w:left="51"/>
              <w:jc w:val="left"/>
            </w:pPr>
            <w:r>
              <w:t>370203 vars.din sect.de fct.in sct.dezv.</w:t>
            </w:r>
          </w:p>
        </w:tc>
        <w:tc>
          <w:tcPr>
            <w:tcW w:w="1206" w:type="dxa"/>
          </w:tcPr>
          <w:p w14:paraId="1DD1F186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-5.040.610</w:t>
            </w:r>
          </w:p>
        </w:tc>
        <w:tc>
          <w:tcPr>
            <w:tcW w:w="1936" w:type="dxa"/>
          </w:tcPr>
          <w:p w14:paraId="1A2B67BE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-5.299.610</w:t>
            </w:r>
          </w:p>
        </w:tc>
        <w:tc>
          <w:tcPr>
            <w:tcW w:w="1813" w:type="dxa"/>
          </w:tcPr>
          <w:p w14:paraId="0E37912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-5.100.000</w:t>
            </w:r>
          </w:p>
        </w:tc>
      </w:tr>
      <w:tr w:rsidR="00AF1785" w14:paraId="035800A6" w14:textId="77777777" w:rsidTr="00AF1785">
        <w:tc>
          <w:tcPr>
            <w:tcW w:w="959" w:type="dxa"/>
          </w:tcPr>
          <w:p w14:paraId="7572D7AA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51C88FDD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420234 subv. incalzire locuinte</w:t>
            </w:r>
          </w:p>
        </w:tc>
        <w:tc>
          <w:tcPr>
            <w:tcW w:w="1206" w:type="dxa"/>
          </w:tcPr>
          <w:p w14:paraId="1643FBE9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700.000</w:t>
            </w:r>
          </w:p>
        </w:tc>
        <w:tc>
          <w:tcPr>
            <w:tcW w:w="1936" w:type="dxa"/>
          </w:tcPr>
          <w:p w14:paraId="4923DF54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950.000</w:t>
            </w:r>
          </w:p>
        </w:tc>
        <w:tc>
          <w:tcPr>
            <w:tcW w:w="1813" w:type="dxa"/>
          </w:tcPr>
          <w:p w14:paraId="003B7083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880.196</w:t>
            </w:r>
          </w:p>
        </w:tc>
      </w:tr>
      <w:tr w:rsidR="00AF1785" w14:paraId="146ACF5A" w14:textId="77777777" w:rsidTr="00AF1785">
        <w:tc>
          <w:tcPr>
            <w:tcW w:w="959" w:type="dxa"/>
          </w:tcPr>
          <w:p w14:paraId="621D967A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2422BB0C" w14:textId="77777777" w:rsidR="00AF1785" w:rsidRDefault="00AF1785" w:rsidP="00EC49BD">
            <w:pPr>
              <w:tabs>
                <w:tab w:val="left" w:pos="3736"/>
              </w:tabs>
            </w:pPr>
            <w:r>
              <w:t>420241 subv.pt.finantarea sanatatii</w:t>
            </w:r>
          </w:p>
        </w:tc>
        <w:tc>
          <w:tcPr>
            <w:tcW w:w="1206" w:type="dxa"/>
          </w:tcPr>
          <w:p w14:paraId="636E7E3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54.200</w:t>
            </w:r>
          </w:p>
        </w:tc>
        <w:tc>
          <w:tcPr>
            <w:tcW w:w="1936" w:type="dxa"/>
          </w:tcPr>
          <w:p w14:paraId="20EC1EE8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81.200</w:t>
            </w:r>
          </w:p>
        </w:tc>
        <w:tc>
          <w:tcPr>
            <w:tcW w:w="1813" w:type="dxa"/>
          </w:tcPr>
          <w:p w14:paraId="1D6A5C7C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75.211</w:t>
            </w:r>
          </w:p>
        </w:tc>
      </w:tr>
      <w:tr w:rsidR="00AF1785" w14:paraId="0D8E40A1" w14:textId="77777777" w:rsidTr="00AF1785">
        <w:tc>
          <w:tcPr>
            <w:tcW w:w="959" w:type="dxa"/>
          </w:tcPr>
          <w:p w14:paraId="60A15C0D" w14:textId="77777777" w:rsidR="00AF1785" w:rsidRPr="001F34C2" w:rsidRDefault="00AF1785" w:rsidP="00AF178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29554CF2" w14:textId="77777777" w:rsidR="00AF1785" w:rsidRDefault="00AF1785" w:rsidP="00EC49BD">
            <w:pPr>
              <w:tabs>
                <w:tab w:val="left" w:pos="3736"/>
              </w:tabs>
              <w:jc w:val="left"/>
            </w:pPr>
            <w:r>
              <w:t>430208 subv. de la CJ pt. situatii extreme</w:t>
            </w:r>
          </w:p>
        </w:tc>
        <w:tc>
          <w:tcPr>
            <w:tcW w:w="1206" w:type="dxa"/>
          </w:tcPr>
          <w:p w14:paraId="48759ACF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36" w:type="dxa"/>
          </w:tcPr>
          <w:p w14:paraId="62C0C832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42.000</w:t>
            </w:r>
          </w:p>
        </w:tc>
        <w:tc>
          <w:tcPr>
            <w:tcW w:w="1813" w:type="dxa"/>
          </w:tcPr>
          <w:p w14:paraId="18CD0D91" w14:textId="77777777" w:rsidR="00AF1785" w:rsidRDefault="00AF1785" w:rsidP="00EC49BD">
            <w:pPr>
              <w:tabs>
                <w:tab w:val="left" w:pos="3736"/>
              </w:tabs>
              <w:jc w:val="right"/>
            </w:pPr>
            <w:r>
              <w:t>42.000</w:t>
            </w:r>
          </w:p>
        </w:tc>
      </w:tr>
    </w:tbl>
    <w:p w14:paraId="3871D908" w14:textId="7894F2D1" w:rsidR="0042228F" w:rsidRDefault="0042228F" w:rsidP="0042228F">
      <w:pPr>
        <w:tabs>
          <w:tab w:val="left" w:pos="3736"/>
          <w:tab w:val="left" w:pos="8955"/>
        </w:tabs>
      </w:pPr>
      <w:r>
        <w:tab/>
      </w:r>
      <w:r>
        <w:tab/>
      </w:r>
    </w:p>
    <w:p w14:paraId="707EEAC4" w14:textId="77777777" w:rsidR="0042228F" w:rsidRDefault="0042228F" w:rsidP="0042228F">
      <w:pPr>
        <w:tabs>
          <w:tab w:val="left" w:pos="5400"/>
        </w:tabs>
      </w:pPr>
    </w:p>
    <w:p w14:paraId="1CD72E0D" w14:textId="1ABC1FD7" w:rsidR="0042228F" w:rsidRPr="00AF415F" w:rsidRDefault="00592E93" w:rsidP="0042228F">
      <w:pPr>
        <w:tabs>
          <w:tab w:val="left" w:pos="3736"/>
        </w:tabs>
        <w:jc w:val="center"/>
        <w:rPr>
          <w:color w:val="FF0000"/>
        </w:rPr>
      </w:pPr>
      <w:r>
        <w:lastRenderedPageBreak/>
        <w:t xml:space="preserve">B.1.  </w:t>
      </w:r>
      <w:r w:rsidR="0042228F" w:rsidRPr="00AF415F">
        <w:t>CONTUL DE EXECU</w:t>
      </w:r>
      <w:r w:rsidR="0042228F">
        <w:t>Ț</w:t>
      </w:r>
      <w:r w:rsidR="0042228F" w:rsidRPr="00AF415F">
        <w:t>IE AL BUGETULUI LOCAL - CHELTUIELI SEC</w:t>
      </w:r>
      <w:r w:rsidR="0042228F">
        <w:t>Ț</w:t>
      </w:r>
      <w:r w:rsidR="0042228F" w:rsidRPr="00AF415F">
        <w:t>IUNEA DE FUNC</w:t>
      </w:r>
      <w:r w:rsidR="0042228F">
        <w:t>Ț</w:t>
      </w:r>
      <w:r w:rsidR="0042228F" w:rsidRPr="00AF415F">
        <w:t xml:space="preserve">IONARE  </w:t>
      </w:r>
      <w:r w:rsidR="0042228F" w:rsidRPr="003C532D">
        <w:t>LA 31.12.202</w:t>
      </w:r>
      <w:r w:rsidR="00920711">
        <w:t>2</w:t>
      </w:r>
    </w:p>
    <w:p w14:paraId="060E6D70" w14:textId="5CCCC9BA" w:rsidR="0042228F" w:rsidRDefault="00920711" w:rsidP="00920711">
      <w:pPr>
        <w:tabs>
          <w:tab w:val="left" w:pos="9030"/>
        </w:tabs>
        <w:jc w:val="center"/>
      </w:pPr>
      <w:r>
        <w:t xml:space="preserve">                                                                                                                                            </w:t>
      </w:r>
      <w:r w:rsidR="0042228F">
        <w:t>lei</w:t>
      </w:r>
    </w:p>
    <w:p w14:paraId="3E472804" w14:textId="670F87B9" w:rsidR="009A5DCB" w:rsidRPr="003E5990" w:rsidRDefault="009A5DCB" w:rsidP="00133F85">
      <w:pPr>
        <w:tabs>
          <w:tab w:val="left" w:pos="373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34"/>
        <w:gridCol w:w="1561"/>
        <w:gridCol w:w="1675"/>
        <w:gridCol w:w="1690"/>
      </w:tblGrid>
      <w:tr w:rsidR="00133F85" w14:paraId="3B0EE860" w14:textId="77777777" w:rsidTr="00EC49BD">
        <w:tc>
          <w:tcPr>
            <w:tcW w:w="669" w:type="dxa"/>
          </w:tcPr>
          <w:p w14:paraId="66B2966B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6C416FFE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834" w:type="dxa"/>
          </w:tcPr>
          <w:p w14:paraId="25725D69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561" w:type="dxa"/>
          </w:tcPr>
          <w:p w14:paraId="2F763B9E" w14:textId="77777777" w:rsidR="00133F85" w:rsidRPr="008F5963" w:rsidRDefault="00133F85" w:rsidP="00EC49BD">
            <w:pPr>
              <w:jc w:val="center"/>
              <w:rPr>
                <w:rStyle w:val="Emphasis"/>
                <w:i w:val="0"/>
              </w:rPr>
            </w:pPr>
            <w:r w:rsidRPr="008F5963">
              <w:rPr>
                <w:rStyle w:val="Emphasis"/>
              </w:rPr>
              <w:t xml:space="preserve">Credite </w:t>
            </w:r>
          </w:p>
          <w:p w14:paraId="65D9F842" w14:textId="77777777" w:rsidR="00133F85" w:rsidRPr="008F5963" w:rsidRDefault="00133F85" w:rsidP="00EC49BD">
            <w:pPr>
              <w:jc w:val="center"/>
              <w:rPr>
                <w:rStyle w:val="Emphasis"/>
                <w:i w:val="0"/>
              </w:rPr>
            </w:pPr>
            <w:r w:rsidRPr="008F5963">
              <w:rPr>
                <w:rStyle w:val="Emphasis"/>
              </w:rPr>
              <w:t xml:space="preserve">bugetare </w:t>
            </w:r>
          </w:p>
          <w:p w14:paraId="7615F056" w14:textId="77777777" w:rsidR="00133F85" w:rsidRPr="000837CC" w:rsidRDefault="00133F85" w:rsidP="00EC49BD">
            <w:pPr>
              <w:jc w:val="center"/>
              <w:rPr>
                <w:rStyle w:val="Emphasis"/>
              </w:rPr>
            </w:pPr>
            <w:r w:rsidRPr="008F5963">
              <w:rPr>
                <w:rStyle w:val="Emphasis"/>
              </w:rPr>
              <w:t>initiale</w:t>
            </w:r>
          </w:p>
        </w:tc>
        <w:tc>
          <w:tcPr>
            <w:tcW w:w="1675" w:type="dxa"/>
          </w:tcPr>
          <w:p w14:paraId="42B216D1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C</w:t>
            </w:r>
            <w:r w:rsidRPr="00E5134D">
              <w:t xml:space="preserve">redite </w:t>
            </w:r>
          </w:p>
          <w:p w14:paraId="45222844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4A6F9876" w14:textId="77777777" w:rsidR="00133F85" w:rsidRPr="00E5134D" w:rsidRDefault="00133F85" w:rsidP="00EC49BD">
            <w:pPr>
              <w:tabs>
                <w:tab w:val="left" w:pos="3736"/>
              </w:tabs>
              <w:jc w:val="center"/>
            </w:pPr>
            <w:r w:rsidRPr="00E5134D">
              <w:t>definitive</w:t>
            </w:r>
          </w:p>
        </w:tc>
        <w:tc>
          <w:tcPr>
            <w:tcW w:w="1690" w:type="dxa"/>
          </w:tcPr>
          <w:p w14:paraId="3638C5F4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Plati efectuate</w:t>
            </w:r>
          </w:p>
        </w:tc>
      </w:tr>
      <w:tr w:rsidR="00133F85" w14:paraId="1C2269B6" w14:textId="77777777" w:rsidTr="00EC49BD">
        <w:tc>
          <w:tcPr>
            <w:tcW w:w="669" w:type="dxa"/>
          </w:tcPr>
          <w:p w14:paraId="45F57055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3E35553" w14:textId="77777777" w:rsidR="00133F85" w:rsidRPr="000709B1" w:rsidRDefault="00133F85" w:rsidP="00EC49BD">
            <w:pPr>
              <w:tabs>
                <w:tab w:val="left" w:pos="3736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709B1">
              <w:rPr>
                <w:b/>
                <w:color w:val="000000" w:themeColor="text1"/>
                <w:sz w:val="26"/>
                <w:szCs w:val="26"/>
              </w:rPr>
              <w:t>TOTAL</w:t>
            </w:r>
          </w:p>
        </w:tc>
        <w:tc>
          <w:tcPr>
            <w:tcW w:w="1561" w:type="dxa"/>
          </w:tcPr>
          <w:p w14:paraId="734D594B" w14:textId="77777777" w:rsidR="00133F85" w:rsidRPr="001473D9" w:rsidRDefault="00133F85" w:rsidP="00EC49B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10.867.590</w:t>
            </w:r>
          </w:p>
        </w:tc>
        <w:tc>
          <w:tcPr>
            <w:tcW w:w="1675" w:type="dxa"/>
          </w:tcPr>
          <w:p w14:paraId="79679418" w14:textId="77777777" w:rsidR="00133F85" w:rsidRPr="001473D9" w:rsidRDefault="00133F85" w:rsidP="00EC49B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13.299.290</w:t>
            </w:r>
          </w:p>
        </w:tc>
        <w:tc>
          <w:tcPr>
            <w:tcW w:w="1690" w:type="dxa"/>
          </w:tcPr>
          <w:p w14:paraId="15A954AF" w14:textId="77777777" w:rsidR="00133F85" w:rsidRPr="001473D9" w:rsidRDefault="00133F85" w:rsidP="00EC49B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12.070.516</w:t>
            </w:r>
          </w:p>
        </w:tc>
      </w:tr>
      <w:tr w:rsidR="00133F85" w14:paraId="64266394" w14:textId="77777777" w:rsidTr="00EC49BD">
        <w:tc>
          <w:tcPr>
            <w:tcW w:w="669" w:type="dxa"/>
            <w:vMerge w:val="restart"/>
          </w:tcPr>
          <w:p w14:paraId="6F3E1E11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834" w:type="dxa"/>
          </w:tcPr>
          <w:p w14:paraId="3D145FCC" w14:textId="77777777" w:rsidR="00133F85" w:rsidRPr="00F0356C" w:rsidRDefault="00133F85" w:rsidP="00EC49BD">
            <w:pPr>
              <w:tabs>
                <w:tab w:val="left" w:pos="3736"/>
              </w:tabs>
              <w:jc w:val="left"/>
              <w:rPr>
                <w:b/>
              </w:rPr>
            </w:pPr>
            <w:r w:rsidRPr="00F0356C">
              <w:rPr>
                <w:b/>
              </w:rPr>
              <w:t xml:space="preserve">CAP 51.02 – Autoritati executive </w:t>
            </w:r>
          </w:p>
        </w:tc>
        <w:tc>
          <w:tcPr>
            <w:tcW w:w="1561" w:type="dxa"/>
          </w:tcPr>
          <w:p w14:paraId="51ABE50F" w14:textId="77777777" w:rsidR="00133F85" w:rsidRPr="007345A1" w:rsidRDefault="00133F85" w:rsidP="00EC49BD">
            <w:pPr>
              <w:tabs>
                <w:tab w:val="left" w:pos="3736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2.918.140</w:t>
            </w:r>
          </w:p>
        </w:tc>
        <w:tc>
          <w:tcPr>
            <w:tcW w:w="1675" w:type="dxa"/>
          </w:tcPr>
          <w:p w14:paraId="4A7F4305" w14:textId="77777777" w:rsidR="00133F85" w:rsidRPr="00E51B75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2.954.140</w:t>
            </w:r>
          </w:p>
        </w:tc>
        <w:tc>
          <w:tcPr>
            <w:tcW w:w="1690" w:type="dxa"/>
          </w:tcPr>
          <w:p w14:paraId="0F3AF71A" w14:textId="77777777" w:rsidR="00133F85" w:rsidRPr="00E51B75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2.838.836</w:t>
            </w:r>
          </w:p>
        </w:tc>
      </w:tr>
      <w:tr w:rsidR="00133F85" w14:paraId="3D4DDA93" w14:textId="77777777" w:rsidTr="00EC49BD">
        <w:tc>
          <w:tcPr>
            <w:tcW w:w="669" w:type="dxa"/>
            <w:vMerge/>
          </w:tcPr>
          <w:p w14:paraId="2FC71B61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4722053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294EB997" w14:textId="77777777" w:rsidR="00133F85" w:rsidRPr="0070211E" w:rsidRDefault="00133F85" w:rsidP="00EC49BD">
            <w:pPr>
              <w:tabs>
                <w:tab w:val="left" w:pos="3736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2.414.100</w:t>
            </w:r>
          </w:p>
        </w:tc>
        <w:tc>
          <w:tcPr>
            <w:tcW w:w="1675" w:type="dxa"/>
          </w:tcPr>
          <w:p w14:paraId="4C329A7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2.344.100</w:t>
            </w:r>
          </w:p>
        </w:tc>
        <w:tc>
          <w:tcPr>
            <w:tcW w:w="1690" w:type="dxa"/>
          </w:tcPr>
          <w:p w14:paraId="4C5D95EF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2.286.498</w:t>
            </w:r>
          </w:p>
        </w:tc>
      </w:tr>
      <w:tr w:rsidR="00133F85" w14:paraId="52596A95" w14:textId="77777777" w:rsidTr="00EC49BD">
        <w:tc>
          <w:tcPr>
            <w:tcW w:w="669" w:type="dxa"/>
            <w:vMerge/>
          </w:tcPr>
          <w:p w14:paraId="6EC710B1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65D84797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353F5E46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420.040</w:t>
            </w:r>
          </w:p>
        </w:tc>
        <w:tc>
          <w:tcPr>
            <w:tcW w:w="1675" w:type="dxa"/>
          </w:tcPr>
          <w:p w14:paraId="5B1064EA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546.040</w:t>
            </w:r>
          </w:p>
        </w:tc>
        <w:tc>
          <w:tcPr>
            <w:tcW w:w="1690" w:type="dxa"/>
          </w:tcPr>
          <w:p w14:paraId="1EFC5BC6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492.969</w:t>
            </w:r>
          </w:p>
        </w:tc>
      </w:tr>
      <w:tr w:rsidR="00133F85" w14:paraId="056F726B" w14:textId="77777777" w:rsidTr="00EC49BD">
        <w:tc>
          <w:tcPr>
            <w:tcW w:w="669" w:type="dxa"/>
            <w:vMerge/>
          </w:tcPr>
          <w:p w14:paraId="4B5AC40C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41FEC1A" w14:textId="77777777" w:rsidR="00133F85" w:rsidRDefault="00133F85" w:rsidP="00EC49BD">
            <w:pPr>
              <w:tabs>
                <w:tab w:val="left" w:pos="3736"/>
              </w:tabs>
              <w:ind w:left="40" w:hanging="40"/>
            </w:pPr>
            <w:r>
              <w:t>Alte cheltuieli - sume pers. handicap neincadrate</w:t>
            </w:r>
          </w:p>
        </w:tc>
        <w:tc>
          <w:tcPr>
            <w:tcW w:w="1561" w:type="dxa"/>
          </w:tcPr>
          <w:p w14:paraId="07B1A94B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84.000</w:t>
            </w:r>
          </w:p>
        </w:tc>
        <w:tc>
          <w:tcPr>
            <w:tcW w:w="1675" w:type="dxa"/>
          </w:tcPr>
          <w:p w14:paraId="45B861DC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64.000</w:t>
            </w:r>
          </w:p>
        </w:tc>
        <w:tc>
          <w:tcPr>
            <w:tcW w:w="1690" w:type="dxa"/>
          </w:tcPr>
          <w:p w14:paraId="4D8F16E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61.821</w:t>
            </w:r>
          </w:p>
        </w:tc>
      </w:tr>
      <w:tr w:rsidR="00133F85" w14:paraId="6E673105" w14:textId="77777777" w:rsidTr="00EC49BD">
        <w:tc>
          <w:tcPr>
            <w:tcW w:w="669" w:type="dxa"/>
            <w:vMerge/>
          </w:tcPr>
          <w:p w14:paraId="1F853110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53B80382" w14:textId="77777777" w:rsidR="00133F85" w:rsidRDefault="00133F85" w:rsidP="00EC49BD">
            <w:pPr>
              <w:tabs>
                <w:tab w:val="left" w:pos="3736"/>
              </w:tabs>
              <w:ind w:left="40" w:hanging="40"/>
            </w:pPr>
            <w:r>
              <w:t>Plati efectuate in anii precedenti si recuperate in anul curent</w:t>
            </w:r>
          </w:p>
        </w:tc>
        <w:tc>
          <w:tcPr>
            <w:tcW w:w="1561" w:type="dxa"/>
          </w:tcPr>
          <w:p w14:paraId="556B841E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18B85056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71EEBA1F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-2.452</w:t>
            </w:r>
          </w:p>
        </w:tc>
      </w:tr>
      <w:tr w:rsidR="00133F85" w14:paraId="6BD9AFDB" w14:textId="77777777" w:rsidTr="00EC49BD">
        <w:tc>
          <w:tcPr>
            <w:tcW w:w="669" w:type="dxa"/>
            <w:vMerge w:val="restart"/>
          </w:tcPr>
          <w:p w14:paraId="07D06D1A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2</w:t>
            </w:r>
          </w:p>
        </w:tc>
        <w:tc>
          <w:tcPr>
            <w:tcW w:w="3834" w:type="dxa"/>
          </w:tcPr>
          <w:p w14:paraId="61F641A7" w14:textId="77777777" w:rsidR="00133F85" w:rsidRPr="00F0356C" w:rsidRDefault="00133F85" w:rsidP="00EC49BD">
            <w:pPr>
              <w:tabs>
                <w:tab w:val="left" w:pos="3736"/>
              </w:tabs>
              <w:ind w:left="40"/>
              <w:rPr>
                <w:b/>
              </w:rPr>
            </w:pPr>
            <w:r>
              <w:rPr>
                <w:b/>
              </w:rPr>
              <w:t>CAP 54.02 – Alte servicii publice generale</w:t>
            </w:r>
          </w:p>
        </w:tc>
        <w:tc>
          <w:tcPr>
            <w:tcW w:w="1561" w:type="dxa"/>
          </w:tcPr>
          <w:p w14:paraId="3F41A140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387.150</w:t>
            </w:r>
          </w:p>
        </w:tc>
        <w:tc>
          <w:tcPr>
            <w:tcW w:w="1675" w:type="dxa"/>
          </w:tcPr>
          <w:p w14:paraId="53D3D836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337.150</w:t>
            </w:r>
          </w:p>
        </w:tc>
        <w:tc>
          <w:tcPr>
            <w:tcW w:w="1690" w:type="dxa"/>
          </w:tcPr>
          <w:p w14:paraId="011A5FCB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251.421</w:t>
            </w:r>
          </w:p>
        </w:tc>
      </w:tr>
      <w:tr w:rsidR="00133F85" w14:paraId="39015AC0" w14:textId="77777777" w:rsidTr="00EC49BD">
        <w:tc>
          <w:tcPr>
            <w:tcW w:w="669" w:type="dxa"/>
            <w:vMerge/>
          </w:tcPr>
          <w:p w14:paraId="193C5ED8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3C0F5445" w14:textId="77777777" w:rsidR="00133F85" w:rsidRDefault="00133F85" w:rsidP="00EC49BD">
            <w:pPr>
              <w:tabs>
                <w:tab w:val="left" w:pos="3736"/>
              </w:tabs>
            </w:pPr>
            <w:r>
              <w:t>Cheltuieli de personal</w:t>
            </w:r>
          </w:p>
        </w:tc>
        <w:tc>
          <w:tcPr>
            <w:tcW w:w="1561" w:type="dxa"/>
          </w:tcPr>
          <w:p w14:paraId="33209FB4" w14:textId="77777777" w:rsidR="00133F85" w:rsidRPr="00C7615E" w:rsidRDefault="00133F85" w:rsidP="00EC49BD">
            <w:pPr>
              <w:tabs>
                <w:tab w:val="left" w:pos="3736"/>
              </w:tabs>
              <w:jc w:val="right"/>
            </w:pPr>
            <w:r>
              <w:t>311.550</w:t>
            </w:r>
          </w:p>
        </w:tc>
        <w:tc>
          <w:tcPr>
            <w:tcW w:w="1675" w:type="dxa"/>
          </w:tcPr>
          <w:p w14:paraId="059B7E8E" w14:textId="77777777" w:rsidR="00133F85" w:rsidRPr="00C7615E" w:rsidRDefault="00133F85" w:rsidP="00EC49BD">
            <w:pPr>
              <w:tabs>
                <w:tab w:val="left" w:pos="3736"/>
              </w:tabs>
              <w:jc w:val="right"/>
            </w:pPr>
            <w:r>
              <w:t>311.550</w:t>
            </w:r>
          </w:p>
        </w:tc>
        <w:tc>
          <w:tcPr>
            <w:tcW w:w="1690" w:type="dxa"/>
          </w:tcPr>
          <w:p w14:paraId="3952CFF9" w14:textId="77777777" w:rsidR="00133F85" w:rsidRPr="00C7615E" w:rsidRDefault="00133F85" w:rsidP="00EC49BD">
            <w:pPr>
              <w:tabs>
                <w:tab w:val="left" w:pos="3736"/>
              </w:tabs>
              <w:jc w:val="right"/>
            </w:pPr>
            <w:r>
              <w:t>232.916</w:t>
            </w:r>
          </w:p>
        </w:tc>
      </w:tr>
      <w:tr w:rsidR="00133F85" w14:paraId="087D5F6B" w14:textId="77777777" w:rsidTr="00EC49BD">
        <w:tc>
          <w:tcPr>
            <w:tcW w:w="669" w:type="dxa"/>
            <w:vMerge/>
          </w:tcPr>
          <w:p w14:paraId="040342AF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C21D944" w14:textId="77777777" w:rsidR="00133F85" w:rsidRPr="00F0356C" w:rsidRDefault="00133F85" w:rsidP="00EC49BD">
            <w:pPr>
              <w:tabs>
                <w:tab w:val="left" w:pos="3736"/>
              </w:tabs>
              <w:rPr>
                <w:b/>
              </w:rPr>
            </w:pPr>
            <w:r>
              <w:t>Cheltuieli cu bunuri si servicii</w:t>
            </w:r>
          </w:p>
        </w:tc>
        <w:tc>
          <w:tcPr>
            <w:tcW w:w="1561" w:type="dxa"/>
          </w:tcPr>
          <w:p w14:paraId="0998C732" w14:textId="77777777" w:rsidR="00133F85" w:rsidRPr="00C7615E" w:rsidRDefault="00133F85" w:rsidP="00EC49BD">
            <w:pPr>
              <w:tabs>
                <w:tab w:val="left" w:pos="3736"/>
              </w:tabs>
              <w:jc w:val="right"/>
            </w:pPr>
            <w:r>
              <w:t>25.600</w:t>
            </w:r>
          </w:p>
        </w:tc>
        <w:tc>
          <w:tcPr>
            <w:tcW w:w="1675" w:type="dxa"/>
          </w:tcPr>
          <w:p w14:paraId="451E7333" w14:textId="77777777" w:rsidR="00133F85" w:rsidRPr="00C7615E" w:rsidRDefault="00133F85" w:rsidP="00EC49BD">
            <w:pPr>
              <w:tabs>
                <w:tab w:val="left" w:pos="3736"/>
              </w:tabs>
              <w:jc w:val="right"/>
            </w:pPr>
            <w:r>
              <w:t>25.600</w:t>
            </w:r>
          </w:p>
        </w:tc>
        <w:tc>
          <w:tcPr>
            <w:tcW w:w="1690" w:type="dxa"/>
          </w:tcPr>
          <w:p w14:paraId="3C36418C" w14:textId="77777777" w:rsidR="00133F85" w:rsidRPr="00C7615E" w:rsidRDefault="00133F85" w:rsidP="00EC49BD">
            <w:pPr>
              <w:tabs>
                <w:tab w:val="left" w:pos="3736"/>
              </w:tabs>
              <w:jc w:val="right"/>
            </w:pPr>
            <w:r>
              <w:t>18.505</w:t>
            </w:r>
          </w:p>
        </w:tc>
      </w:tr>
      <w:tr w:rsidR="00133F85" w14:paraId="52AF4CE9" w14:textId="77777777" w:rsidTr="00EC49BD">
        <w:tc>
          <w:tcPr>
            <w:tcW w:w="669" w:type="dxa"/>
            <w:vMerge/>
          </w:tcPr>
          <w:p w14:paraId="4CC25141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55B40C18" w14:textId="77777777" w:rsidR="00133F85" w:rsidRDefault="00133F85" w:rsidP="00EC49BD">
            <w:pPr>
              <w:tabs>
                <w:tab w:val="left" w:pos="3736"/>
              </w:tabs>
            </w:pPr>
            <w:r>
              <w:t>Fond de rezerva</w:t>
            </w:r>
          </w:p>
        </w:tc>
        <w:tc>
          <w:tcPr>
            <w:tcW w:w="1561" w:type="dxa"/>
          </w:tcPr>
          <w:p w14:paraId="7740DA9E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50.000</w:t>
            </w:r>
          </w:p>
        </w:tc>
        <w:tc>
          <w:tcPr>
            <w:tcW w:w="1675" w:type="dxa"/>
          </w:tcPr>
          <w:p w14:paraId="0E0FE0CE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122FE6A0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</w:tr>
      <w:tr w:rsidR="00133F85" w14:paraId="5E185DF6" w14:textId="77777777" w:rsidTr="00EC49BD">
        <w:tc>
          <w:tcPr>
            <w:tcW w:w="669" w:type="dxa"/>
            <w:vMerge w:val="restart"/>
          </w:tcPr>
          <w:p w14:paraId="2A2656BF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3</w:t>
            </w:r>
          </w:p>
        </w:tc>
        <w:tc>
          <w:tcPr>
            <w:tcW w:w="3834" w:type="dxa"/>
          </w:tcPr>
          <w:p w14:paraId="1BDA9789" w14:textId="77777777" w:rsidR="00133F85" w:rsidRPr="00F0356C" w:rsidRDefault="00133F85" w:rsidP="00EC49BD">
            <w:pPr>
              <w:tabs>
                <w:tab w:val="left" w:pos="182"/>
                <w:tab w:val="left" w:pos="3736"/>
              </w:tabs>
              <w:ind w:left="40" w:hanging="40"/>
              <w:rPr>
                <w:b/>
              </w:rPr>
            </w:pPr>
            <w:r>
              <w:rPr>
                <w:b/>
              </w:rPr>
              <w:t>CAP 55.02 – Tranzactii privind datoria publica si imprumuturi</w:t>
            </w:r>
          </w:p>
        </w:tc>
        <w:tc>
          <w:tcPr>
            <w:tcW w:w="1561" w:type="dxa"/>
          </w:tcPr>
          <w:p w14:paraId="2BF41473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10.000</w:t>
            </w:r>
          </w:p>
        </w:tc>
        <w:tc>
          <w:tcPr>
            <w:tcW w:w="1675" w:type="dxa"/>
          </w:tcPr>
          <w:p w14:paraId="4DC143A9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17.000</w:t>
            </w:r>
          </w:p>
        </w:tc>
        <w:tc>
          <w:tcPr>
            <w:tcW w:w="1690" w:type="dxa"/>
          </w:tcPr>
          <w:p w14:paraId="0A4D99F7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11.103</w:t>
            </w:r>
          </w:p>
        </w:tc>
      </w:tr>
      <w:tr w:rsidR="00133F85" w14:paraId="5FDC79A4" w14:textId="77777777" w:rsidTr="00EC49BD">
        <w:tc>
          <w:tcPr>
            <w:tcW w:w="669" w:type="dxa"/>
            <w:vMerge/>
          </w:tcPr>
          <w:p w14:paraId="67D9A046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2E68B94" w14:textId="77777777" w:rsidR="00133F85" w:rsidRPr="006863F6" w:rsidRDefault="00133F85" w:rsidP="00EC49BD">
            <w:pPr>
              <w:tabs>
                <w:tab w:val="left" w:pos="182"/>
                <w:tab w:val="left" w:pos="3736"/>
              </w:tabs>
              <w:ind w:left="40" w:hanging="40"/>
            </w:pPr>
            <w:r>
              <w:t>Dobanzi</w:t>
            </w:r>
          </w:p>
        </w:tc>
        <w:tc>
          <w:tcPr>
            <w:tcW w:w="1561" w:type="dxa"/>
          </w:tcPr>
          <w:p w14:paraId="018560B2" w14:textId="77777777" w:rsidR="00133F85" w:rsidRPr="000C10B2" w:rsidRDefault="00133F85" w:rsidP="00EC49BD">
            <w:pPr>
              <w:tabs>
                <w:tab w:val="left" w:pos="3736"/>
              </w:tabs>
              <w:jc w:val="right"/>
            </w:pPr>
            <w:r>
              <w:t>10.000</w:t>
            </w:r>
          </w:p>
        </w:tc>
        <w:tc>
          <w:tcPr>
            <w:tcW w:w="1675" w:type="dxa"/>
          </w:tcPr>
          <w:p w14:paraId="74DB3B6B" w14:textId="77777777" w:rsidR="00133F85" w:rsidRPr="000C10B2" w:rsidRDefault="00133F85" w:rsidP="00EC49BD">
            <w:pPr>
              <w:tabs>
                <w:tab w:val="left" w:pos="3736"/>
              </w:tabs>
              <w:jc w:val="right"/>
            </w:pPr>
            <w:r>
              <w:t>17.000</w:t>
            </w:r>
          </w:p>
        </w:tc>
        <w:tc>
          <w:tcPr>
            <w:tcW w:w="1690" w:type="dxa"/>
          </w:tcPr>
          <w:p w14:paraId="19835EE7" w14:textId="77777777" w:rsidR="00133F85" w:rsidRPr="000C10B2" w:rsidRDefault="00133F85" w:rsidP="00EC49BD">
            <w:pPr>
              <w:tabs>
                <w:tab w:val="left" w:pos="3736"/>
              </w:tabs>
              <w:jc w:val="right"/>
            </w:pPr>
            <w:r>
              <w:t>11.103</w:t>
            </w:r>
          </w:p>
        </w:tc>
      </w:tr>
      <w:tr w:rsidR="00133F85" w14:paraId="194725B1" w14:textId="77777777" w:rsidTr="00EC49BD">
        <w:tc>
          <w:tcPr>
            <w:tcW w:w="669" w:type="dxa"/>
            <w:vMerge w:val="restart"/>
          </w:tcPr>
          <w:p w14:paraId="28336B7C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4</w:t>
            </w:r>
          </w:p>
        </w:tc>
        <w:tc>
          <w:tcPr>
            <w:tcW w:w="3834" w:type="dxa"/>
          </w:tcPr>
          <w:p w14:paraId="57AF44E5" w14:textId="77777777" w:rsidR="00133F85" w:rsidRPr="00F0356C" w:rsidRDefault="00133F85" w:rsidP="00EC49BD">
            <w:pPr>
              <w:tabs>
                <w:tab w:val="left" w:pos="182"/>
                <w:tab w:val="left" w:pos="3736"/>
              </w:tabs>
              <w:ind w:left="40" w:hanging="40"/>
              <w:rPr>
                <w:b/>
              </w:rPr>
            </w:pPr>
            <w:r w:rsidRPr="00F0356C">
              <w:rPr>
                <w:b/>
              </w:rPr>
              <w:t>CAP 61.02-</w:t>
            </w:r>
            <w:r>
              <w:rPr>
                <w:b/>
              </w:rPr>
              <w:t>O</w:t>
            </w:r>
            <w:r w:rsidRPr="00F0356C">
              <w:rPr>
                <w:b/>
              </w:rPr>
              <w:t>rdine publica si siguranta nationala</w:t>
            </w:r>
          </w:p>
        </w:tc>
        <w:tc>
          <w:tcPr>
            <w:tcW w:w="1561" w:type="dxa"/>
          </w:tcPr>
          <w:p w14:paraId="79F2DEA7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172.900</w:t>
            </w:r>
          </w:p>
        </w:tc>
        <w:tc>
          <w:tcPr>
            <w:tcW w:w="1675" w:type="dxa"/>
          </w:tcPr>
          <w:p w14:paraId="7554A839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182.900</w:t>
            </w:r>
          </w:p>
        </w:tc>
        <w:tc>
          <w:tcPr>
            <w:tcW w:w="1690" w:type="dxa"/>
          </w:tcPr>
          <w:p w14:paraId="4BC680C7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114.728</w:t>
            </w:r>
          </w:p>
        </w:tc>
      </w:tr>
      <w:tr w:rsidR="00133F85" w14:paraId="24536A49" w14:textId="77777777" w:rsidTr="00EC49BD">
        <w:tc>
          <w:tcPr>
            <w:tcW w:w="669" w:type="dxa"/>
            <w:vMerge/>
          </w:tcPr>
          <w:p w14:paraId="597DB125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4601BAF9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4B6EB6D3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123.400</w:t>
            </w:r>
          </w:p>
        </w:tc>
        <w:tc>
          <w:tcPr>
            <w:tcW w:w="1675" w:type="dxa"/>
          </w:tcPr>
          <w:p w14:paraId="7168AAB8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123.400</w:t>
            </w:r>
          </w:p>
        </w:tc>
        <w:tc>
          <w:tcPr>
            <w:tcW w:w="1690" w:type="dxa"/>
          </w:tcPr>
          <w:p w14:paraId="576A4E87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89.933</w:t>
            </w:r>
          </w:p>
        </w:tc>
      </w:tr>
      <w:tr w:rsidR="00133F85" w14:paraId="45941715" w14:textId="77777777" w:rsidTr="00EC49BD">
        <w:tc>
          <w:tcPr>
            <w:tcW w:w="669" w:type="dxa"/>
            <w:vMerge/>
          </w:tcPr>
          <w:p w14:paraId="2F2132CF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7A70332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4D326064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49.500</w:t>
            </w:r>
          </w:p>
        </w:tc>
        <w:tc>
          <w:tcPr>
            <w:tcW w:w="1675" w:type="dxa"/>
          </w:tcPr>
          <w:p w14:paraId="20A8C442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59.500</w:t>
            </w:r>
          </w:p>
        </w:tc>
        <w:tc>
          <w:tcPr>
            <w:tcW w:w="1690" w:type="dxa"/>
          </w:tcPr>
          <w:p w14:paraId="057DC8FC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24.795</w:t>
            </w:r>
          </w:p>
        </w:tc>
      </w:tr>
      <w:tr w:rsidR="00133F85" w:rsidRPr="00FB47EA" w14:paraId="1C92333E" w14:textId="77777777" w:rsidTr="00EC49BD">
        <w:tc>
          <w:tcPr>
            <w:tcW w:w="669" w:type="dxa"/>
            <w:vMerge w:val="restart"/>
          </w:tcPr>
          <w:p w14:paraId="5D46488F" w14:textId="77777777" w:rsidR="00133F85" w:rsidRPr="00FB47EA" w:rsidRDefault="00133F85" w:rsidP="00EC49BD">
            <w:pPr>
              <w:tabs>
                <w:tab w:val="left" w:pos="373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4" w:type="dxa"/>
          </w:tcPr>
          <w:p w14:paraId="6C5A7E2C" w14:textId="77777777" w:rsidR="00133F85" w:rsidRPr="00FB47EA" w:rsidRDefault="00133F85" w:rsidP="00EC49BD">
            <w:pPr>
              <w:jc w:val="left"/>
              <w:rPr>
                <w:b/>
              </w:rPr>
            </w:pPr>
            <w:r w:rsidRPr="00FB47EA">
              <w:rPr>
                <w:b/>
              </w:rPr>
              <w:t>CAP 65.02 - Invatamant</w:t>
            </w:r>
          </w:p>
        </w:tc>
        <w:tc>
          <w:tcPr>
            <w:tcW w:w="1561" w:type="dxa"/>
          </w:tcPr>
          <w:p w14:paraId="66A75139" w14:textId="77777777" w:rsidR="00133F85" w:rsidRPr="00FB47EA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303.000</w:t>
            </w:r>
          </w:p>
        </w:tc>
        <w:tc>
          <w:tcPr>
            <w:tcW w:w="1675" w:type="dxa"/>
          </w:tcPr>
          <w:p w14:paraId="3BE3DFA2" w14:textId="77777777" w:rsidR="00133F85" w:rsidRPr="00FB47EA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1.941.900</w:t>
            </w:r>
          </w:p>
        </w:tc>
        <w:tc>
          <w:tcPr>
            <w:tcW w:w="1690" w:type="dxa"/>
          </w:tcPr>
          <w:p w14:paraId="30072138" w14:textId="77777777" w:rsidR="00133F85" w:rsidRPr="00FB47EA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1.459.538</w:t>
            </w:r>
          </w:p>
        </w:tc>
      </w:tr>
      <w:tr w:rsidR="00133F85" w14:paraId="03046F78" w14:textId="77777777" w:rsidTr="00EC49BD">
        <w:tc>
          <w:tcPr>
            <w:tcW w:w="669" w:type="dxa"/>
            <w:vMerge/>
          </w:tcPr>
          <w:p w14:paraId="2FC49975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43FDF5E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4168E606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233.000</w:t>
            </w:r>
          </w:p>
        </w:tc>
        <w:tc>
          <w:tcPr>
            <w:tcW w:w="1675" w:type="dxa"/>
          </w:tcPr>
          <w:p w14:paraId="704D5BF4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991.900</w:t>
            </w:r>
          </w:p>
        </w:tc>
        <w:tc>
          <w:tcPr>
            <w:tcW w:w="1690" w:type="dxa"/>
          </w:tcPr>
          <w:p w14:paraId="62CD8F6F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894.149</w:t>
            </w:r>
          </w:p>
        </w:tc>
      </w:tr>
      <w:tr w:rsidR="00133F85" w14:paraId="1983A792" w14:textId="77777777" w:rsidTr="00EC49BD">
        <w:tc>
          <w:tcPr>
            <w:tcW w:w="669" w:type="dxa"/>
            <w:vMerge/>
          </w:tcPr>
          <w:p w14:paraId="5C34EF69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5D17E6A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 xml:space="preserve">Cheltuieli cu asistenta sociala </w:t>
            </w:r>
          </w:p>
        </w:tc>
        <w:tc>
          <w:tcPr>
            <w:tcW w:w="1561" w:type="dxa"/>
          </w:tcPr>
          <w:p w14:paraId="00EB8F3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70.000</w:t>
            </w:r>
          </w:p>
        </w:tc>
        <w:tc>
          <w:tcPr>
            <w:tcW w:w="1675" w:type="dxa"/>
          </w:tcPr>
          <w:p w14:paraId="67E2CBD5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460.000</w:t>
            </w:r>
          </w:p>
        </w:tc>
        <w:tc>
          <w:tcPr>
            <w:tcW w:w="1690" w:type="dxa"/>
          </w:tcPr>
          <w:p w14:paraId="02B29ED3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81.628</w:t>
            </w:r>
          </w:p>
        </w:tc>
      </w:tr>
      <w:tr w:rsidR="00133F85" w14:paraId="32F50B66" w14:textId="77777777" w:rsidTr="00EC49BD">
        <w:tc>
          <w:tcPr>
            <w:tcW w:w="669" w:type="dxa"/>
            <w:vMerge/>
          </w:tcPr>
          <w:p w14:paraId="6AC0583E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00628F3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Alte cheltuieli - burse</w:t>
            </w:r>
          </w:p>
        </w:tc>
        <w:tc>
          <w:tcPr>
            <w:tcW w:w="1561" w:type="dxa"/>
          </w:tcPr>
          <w:p w14:paraId="375DD7BB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2629F8A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490.000</w:t>
            </w:r>
          </w:p>
        </w:tc>
        <w:tc>
          <w:tcPr>
            <w:tcW w:w="1690" w:type="dxa"/>
          </w:tcPr>
          <w:p w14:paraId="3335D339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483.761</w:t>
            </w:r>
          </w:p>
        </w:tc>
      </w:tr>
      <w:tr w:rsidR="00133F85" w:rsidRPr="00E912FB" w14:paraId="5C01B8CF" w14:textId="77777777" w:rsidTr="00EC49BD">
        <w:tc>
          <w:tcPr>
            <w:tcW w:w="669" w:type="dxa"/>
            <w:vMerge w:val="restart"/>
          </w:tcPr>
          <w:p w14:paraId="7DC30BC9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6</w:t>
            </w:r>
          </w:p>
        </w:tc>
        <w:tc>
          <w:tcPr>
            <w:tcW w:w="3834" w:type="dxa"/>
          </w:tcPr>
          <w:p w14:paraId="3EA82604" w14:textId="77777777" w:rsidR="00133F85" w:rsidRPr="006E088B" w:rsidRDefault="00133F85" w:rsidP="00EC49BD">
            <w:pPr>
              <w:tabs>
                <w:tab w:val="left" w:pos="3736"/>
              </w:tabs>
              <w:jc w:val="left"/>
              <w:rPr>
                <w:b/>
              </w:rPr>
            </w:pPr>
            <w:r w:rsidRPr="006E088B">
              <w:rPr>
                <w:b/>
              </w:rPr>
              <w:t>CAP 6</w:t>
            </w:r>
            <w:r>
              <w:rPr>
                <w:b/>
              </w:rPr>
              <w:t>6</w:t>
            </w:r>
            <w:r w:rsidRPr="006E088B">
              <w:rPr>
                <w:b/>
              </w:rPr>
              <w:t xml:space="preserve">.02 – </w:t>
            </w:r>
            <w:r>
              <w:rPr>
                <w:b/>
              </w:rPr>
              <w:t>Sanatate</w:t>
            </w:r>
          </w:p>
        </w:tc>
        <w:tc>
          <w:tcPr>
            <w:tcW w:w="1561" w:type="dxa"/>
          </w:tcPr>
          <w:p w14:paraId="53C73501" w14:textId="77777777" w:rsidR="00133F85" w:rsidRPr="00E912F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55.650</w:t>
            </w:r>
          </w:p>
        </w:tc>
        <w:tc>
          <w:tcPr>
            <w:tcW w:w="1675" w:type="dxa"/>
          </w:tcPr>
          <w:p w14:paraId="1C494121" w14:textId="77777777" w:rsidR="00133F85" w:rsidRPr="00E912F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124.850</w:t>
            </w:r>
          </w:p>
        </w:tc>
        <w:tc>
          <w:tcPr>
            <w:tcW w:w="1690" w:type="dxa"/>
          </w:tcPr>
          <w:p w14:paraId="415459B1" w14:textId="77777777" w:rsidR="00133F85" w:rsidRPr="00E912F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102.659</w:t>
            </w:r>
          </w:p>
        </w:tc>
      </w:tr>
      <w:tr w:rsidR="00133F85" w14:paraId="65D7C054" w14:textId="77777777" w:rsidTr="00EC49BD">
        <w:tc>
          <w:tcPr>
            <w:tcW w:w="669" w:type="dxa"/>
            <w:vMerge/>
          </w:tcPr>
          <w:p w14:paraId="491BD16A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4B3D9EC8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16013F3E" w14:textId="77777777" w:rsidR="00133F85" w:rsidRPr="00495D3D" w:rsidRDefault="00133F85" w:rsidP="00EC49BD">
            <w:pPr>
              <w:tabs>
                <w:tab w:val="left" w:pos="3736"/>
              </w:tabs>
              <w:jc w:val="right"/>
            </w:pPr>
            <w:r>
              <w:t>55.650</w:t>
            </w:r>
          </w:p>
        </w:tc>
        <w:tc>
          <w:tcPr>
            <w:tcW w:w="1675" w:type="dxa"/>
          </w:tcPr>
          <w:p w14:paraId="48E3E62B" w14:textId="77777777" w:rsidR="00133F85" w:rsidRPr="00495D3D" w:rsidRDefault="00133F85" w:rsidP="00EC49BD">
            <w:pPr>
              <w:tabs>
                <w:tab w:val="left" w:pos="3736"/>
              </w:tabs>
              <w:jc w:val="right"/>
            </w:pPr>
            <w:r>
              <w:t>77.650</w:t>
            </w:r>
          </w:p>
        </w:tc>
        <w:tc>
          <w:tcPr>
            <w:tcW w:w="1690" w:type="dxa"/>
          </w:tcPr>
          <w:p w14:paraId="6A01E5BF" w14:textId="77777777" w:rsidR="00133F85" w:rsidRPr="00495D3D" w:rsidRDefault="00133F85" w:rsidP="00EC49BD">
            <w:pPr>
              <w:tabs>
                <w:tab w:val="left" w:pos="3736"/>
              </w:tabs>
              <w:jc w:val="right"/>
            </w:pPr>
            <w:r>
              <w:t>76.661</w:t>
            </w:r>
          </w:p>
        </w:tc>
      </w:tr>
      <w:tr w:rsidR="00133F85" w14:paraId="553D357A" w14:textId="77777777" w:rsidTr="00EC49BD">
        <w:tc>
          <w:tcPr>
            <w:tcW w:w="669" w:type="dxa"/>
            <w:vMerge/>
          </w:tcPr>
          <w:p w14:paraId="20FA3E98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3B400C29" w14:textId="77777777" w:rsidR="00133F85" w:rsidRDefault="00133F85" w:rsidP="00EC49BD">
            <w:pPr>
              <w:tabs>
                <w:tab w:val="left" w:pos="3736"/>
              </w:tabs>
            </w:pPr>
            <w:r>
              <w:t>Cheltuieli cu bunuri si servicii</w:t>
            </w:r>
          </w:p>
        </w:tc>
        <w:tc>
          <w:tcPr>
            <w:tcW w:w="1561" w:type="dxa"/>
          </w:tcPr>
          <w:p w14:paraId="231F4A8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027BCBE8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47.200</w:t>
            </w:r>
          </w:p>
        </w:tc>
        <w:tc>
          <w:tcPr>
            <w:tcW w:w="1690" w:type="dxa"/>
          </w:tcPr>
          <w:p w14:paraId="624A3E19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25.998</w:t>
            </w:r>
          </w:p>
        </w:tc>
      </w:tr>
      <w:tr w:rsidR="00133F85" w14:paraId="5291D7EF" w14:textId="77777777" w:rsidTr="00EC49BD">
        <w:tc>
          <w:tcPr>
            <w:tcW w:w="669" w:type="dxa"/>
            <w:vMerge w:val="restart"/>
          </w:tcPr>
          <w:p w14:paraId="2839657C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7</w:t>
            </w:r>
          </w:p>
        </w:tc>
        <w:tc>
          <w:tcPr>
            <w:tcW w:w="3834" w:type="dxa"/>
          </w:tcPr>
          <w:p w14:paraId="3CF7098F" w14:textId="77777777" w:rsidR="00133F85" w:rsidRPr="006E088B" w:rsidRDefault="00133F85" w:rsidP="00EC49BD">
            <w:pPr>
              <w:tabs>
                <w:tab w:val="left" w:pos="3736"/>
              </w:tabs>
              <w:jc w:val="left"/>
              <w:rPr>
                <w:b/>
              </w:rPr>
            </w:pPr>
            <w:r w:rsidRPr="006E088B">
              <w:rPr>
                <w:b/>
              </w:rPr>
              <w:t>CAP 67.02 – Cultura recreere si religie</w:t>
            </w:r>
          </w:p>
        </w:tc>
        <w:tc>
          <w:tcPr>
            <w:tcW w:w="1561" w:type="dxa"/>
          </w:tcPr>
          <w:p w14:paraId="6C367FAC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1.412.000</w:t>
            </w:r>
          </w:p>
        </w:tc>
        <w:tc>
          <w:tcPr>
            <w:tcW w:w="1675" w:type="dxa"/>
          </w:tcPr>
          <w:p w14:paraId="01CCE9B1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1.485.100</w:t>
            </w:r>
          </w:p>
        </w:tc>
        <w:tc>
          <w:tcPr>
            <w:tcW w:w="1690" w:type="dxa"/>
          </w:tcPr>
          <w:p w14:paraId="2D2DD6B0" w14:textId="77777777" w:rsidR="00133F85" w:rsidRPr="006E088B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1.423.758</w:t>
            </w:r>
          </w:p>
        </w:tc>
      </w:tr>
      <w:tr w:rsidR="00133F85" w14:paraId="20F82550" w14:textId="77777777" w:rsidTr="00EC49BD">
        <w:tc>
          <w:tcPr>
            <w:tcW w:w="669" w:type="dxa"/>
            <w:vMerge/>
          </w:tcPr>
          <w:p w14:paraId="4015CCEE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1F63AFE3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4E5F60BF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61.000</w:t>
            </w:r>
          </w:p>
        </w:tc>
        <w:tc>
          <w:tcPr>
            <w:tcW w:w="1675" w:type="dxa"/>
          </w:tcPr>
          <w:p w14:paraId="3C0F4B97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61.000</w:t>
            </w:r>
          </w:p>
        </w:tc>
        <w:tc>
          <w:tcPr>
            <w:tcW w:w="1690" w:type="dxa"/>
          </w:tcPr>
          <w:p w14:paraId="31D3AF48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59.973</w:t>
            </w:r>
          </w:p>
        </w:tc>
      </w:tr>
      <w:tr w:rsidR="00133F85" w14:paraId="601972B2" w14:textId="77777777" w:rsidTr="00EC49BD">
        <w:tc>
          <w:tcPr>
            <w:tcW w:w="669" w:type="dxa"/>
            <w:vMerge/>
          </w:tcPr>
          <w:p w14:paraId="6ABC44D4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53A95FE4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23D096BB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451.000</w:t>
            </w:r>
          </w:p>
        </w:tc>
        <w:tc>
          <w:tcPr>
            <w:tcW w:w="1675" w:type="dxa"/>
          </w:tcPr>
          <w:p w14:paraId="143342C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484.100</w:t>
            </w:r>
          </w:p>
        </w:tc>
        <w:tc>
          <w:tcPr>
            <w:tcW w:w="1690" w:type="dxa"/>
          </w:tcPr>
          <w:p w14:paraId="0D96752A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423.785</w:t>
            </w:r>
          </w:p>
        </w:tc>
      </w:tr>
      <w:tr w:rsidR="00133F85" w14:paraId="4AAD869A" w14:textId="77777777" w:rsidTr="00EC49BD">
        <w:trPr>
          <w:trHeight w:val="152"/>
        </w:trPr>
        <w:tc>
          <w:tcPr>
            <w:tcW w:w="669" w:type="dxa"/>
            <w:vMerge/>
          </w:tcPr>
          <w:p w14:paraId="4B51F779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28FAA83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Alte cheltuieli – asociatii si fundatii,culte</w:t>
            </w:r>
          </w:p>
        </w:tc>
        <w:tc>
          <w:tcPr>
            <w:tcW w:w="1561" w:type="dxa"/>
          </w:tcPr>
          <w:p w14:paraId="7C8D16F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900.000</w:t>
            </w:r>
          </w:p>
        </w:tc>
        <w:tc>
          <w:tcPr>
            <w:tcW w:w="1675" w:type="dxa"/>
          </w:tcPr>
          <w:p w14:paraId="4BB7D8FA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940.000</w:t>
            </w:r>
          </w:p>
        </w:tc>
        <w:tc>
          <w:tcPr>
            <w:tcW w:w="1690" w:type="dxa"/>
          </w:tcPr>
          <w:p w14:paraId="670BCC67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940.000</w:t>
            </w:r>
          </w:p>
        </w:tc>
      </w:tr>
      <w:tr w:rsidR="00133F85" w14:paraId="67913A95" w14:textId="77777777" w:rsidTr="00EC49BD">
        <w:tc>
          <w:tcPr>
            <w:tcW w:w="669" w:type="dxa"/>
            <w:vMerge w:val="restart"/>
          </w:tcPr>
          <w:p w14:paraId="7E118D18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 xml:space="preserve">   8</w:t>
            </w:r>
          </w:p>
          <w:p w14:paraId="025ED90B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BB93046" w14:textId="77777777" w:rsidR="00133F85" w:rsidRPr="00D16241" w:rsidRDefault="00133F85" w:rsidP="00EC49BD">
            <w:pPr>
              <w:tabs>
                <w:tab w:val="left" w:pos="3736"/>
              </w:tabs>
              <w:rPr>
                <w:b/>
              </w:rPr>
            </w:pPr>
            <w:r w:rsidRPr="00D16241">
              <w:rPr>
                <w:b/>
              </w:rPr>
              <w:t>CAP 68.02 – Asistenta sociala</w:t>
            </w:r>
          </w:p>
        </w:tc>
        <w:tc>
          <w:tcPr>
            <w:tcW w:w="1561" w:type="dxa"/>
          </w:tcPr>
          <w:p w14:paraId="5A7DA687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3.134.700</w:t>
            </w:r>
          </w:p>
        </w:tc>
        <w:tc>
          <w:tcPr>
            <w:tcW w:w="1675" w:type="dxa"/>
          </w:tcPr>
          <w:p w14:paraId="216A6340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3.488.700</w:t>
            </w:r>
          </w:p>
        </w:tc>
        <w:tc>
          <w:tcPr>
            <w:tcW w:w="1690" w:type="dxa"/>
          </w:tcPr>
          <w:p w14:paraId="096E4D1E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3.354.529</w:t>
            </w:r>
          </w:p>
        </w:tc>
      </w:tr>
      <w:tr w:rsidR="00133F85" w14:paraId="62051C45" w14:textId="77777777" w:rsidTr="00EC49BD">
        <w:tc>
          <w:tcPr>
            <w:tcW w:w="669" w:type="dxa"/>
            <w:vMerge/>
          </w:tcPr>
          <w:p w14:paraId="4981594B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24B730F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2389ADA4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1.522.500</w:t>
            </w:r>
          </w:p>
        </w:tc>
        <w:tc>
          <w:tcPr>
            <w:tcW w:w="1675" w:type="dxa"/>
          </w:tcPr>
          <w:p w14:paraId="73D71FFA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1.614.500</w:t>
            </w:r>
          </w:p>
        </w:tc>
        <w:tc>
          <w:tcPr>
            <w:tcW w:w="1690" w:type="dxa"/>
          </w:tcPr>
          <w:p w14:paraId="1EF2C1E4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1.598.124</w:t>
            </w:r>
          </w:p>
        </w:tc>
      </w:tr>
      <w:tr w:rsidR="00133F85" w14:paraId="10FB871B" w14:textId="77777777" w:rsidTr="00EC49BD">
        <w:tc>
          <w:tcPr>
            <w:tcW w:w="669" w:type="dxa"/>
            <w:vMerge/>
          </w:tcPr>
          <w:p w14:paraId="791A781A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77E7303" w14:textId="77777777" w:rsidR="00133F85" w:rsidRDefault="00133F85" w:rsidP="00EC49BD">
            <w:pPr>
              <w:tabs>
                <w:tab w:val="left" w:pos="3736"/>
              </w:tabs>
            </w:pPr>
            <w:r>
              <w:t>Cheltuieli cu bunuri si servicii</w:t>
            </w:r>
          </w:p>
        </w:tc>
        <w:tc>
          <w:tcPr>
            <w:tcW w:w="1561" w:type="dxa"/>
          </w:tcPr>
          <w:p w14:paraId="190EED6B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6CB6E59B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12.000</w:t>
            </w:r>
          </w:p>
        </w:tc>
        <w:tc>
          <w:tcPr>
            <w:tcW w:w="1690" w:type="dxa"/>
          </w:tcPr>
          <w:p w14:paraId="3F934CF1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</w:tr>
      <w:tr w:rsidR="00133F85" w14:paraId="25CE93D5" w14:textId="77777777" w:rsidTr="00EC49BD">
        <w:tc>
          <w:tcPr>
            <w:tcW w:w="669" w:type="dxa"/>
            <w:vMerge/>
          </w:tcPr>
          <w:p w14:paraId="1C7ACA36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DAC4452" w14:textId="77777777" w:rsidR="00133F85" w:rsidRDefault="00133F85" w:rsidP="00EC49BD">
            <w:pPr>
              <w:tabs>
                <w:tab w:val="left" w:pos="3736"/>
              </w:tabs>
            </w:pPr>
            <w:r>
              <w:t>Asistenta sociala</w:t>
            </w:r>
          </w:p>
        </w:tc>
        <w:tc>
          <w:tcPr>
            <w:tcW w:w="1561" w:type="dxa"/>
          </w:tcPr>
          <w:p w14:paraId="44C5DB4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1.612.200</w:t>
            </w:r>
          </w:p>
        </w:tc>
        <w:tc>
          <w:tcPr>
            <w:tcW w:w="1675" w:type="dxa"/>
          </w:tcPr>
          <w:p w14:paraId="757AE6D2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1.862.200</w:t>
            </w:r>
          </w:p>
        </w:tc>
        <w:tc>
          <w:tcPr>
            <w:tcW w:w="1690" w:type="dxa"/>
          </w:tcPr>
          <w:p w14:paraId="06F5FBEE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1.759.002</w:t>
            </w:r>
          </w:p>
        </w:tc>
      </w:tr>
      <w:tr w:rsidR="00133F85" w14:paraId="3A028D0E" w14:textId="77777777" w:rsidTr="00EC49BD">
        <w:tc>
          <w:tcPr>
            <w:tcW w:w="669" w:type="dxa"/>
            <w:vMerge/>
          </w:tcPr>
          <w:p w14:paraId="010A18F7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B6C7340" w14:textId="77777777" w:rsidR="00133F85" w:rsidRDefault="00133F85" w:rsidP="00EC49BD">
            <w:pPr>
              <w:tabs>
                <w:tab w:val="left" w:pos="3736"/>
              </w:tabs>
            </w:pPr>
            <w:r>
              <w:t>Plati efectuate in anii precedenti si recuperate in anul curent</w:t>
            </w:r>
          </w:p>
        </w:tc>
        <w:tc>
          <w:tcPr>
            <w:tcW w:w="1561" w:type="dxa"/>
          </w:tcPr>
          <w:p w14:paraId="0A8E4EF2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10776020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4EAF66AB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-2.597</w:t>
            </w:r>
          </w:p>
        </w:tc>
      </w:tr>
      <w:tr w:rsidR="00133F85" w14:paraId="40DB39C6" w14:textId="77777777" w:rsidTr="00EC49BD">
        <w:tc>
          <w:tcPr>
            <w:tcW w:w="669" w:type="dxa"/>
            <w:vMerge w:val="restart"/>
          </w:tcPr>
          <w:p w14:paraId="0EEA3140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9</w:t>
            </w:r>
          </w:p>
        </w:tc>
        <w:tc>
          <w:tcPr>
            <w:tcW w:w="3834" w:type="dxa"/>
          </w:tcPr>
          <w:p w14:paraId="49700B96" w14:textId="77777777" w:rsidR="00133F85" w:rsidRPr="00D16241" w:rsidRDefault="00133F85" w:rsidP="00EC49BD">
            <w:pPr>
              <w:tabs>
                <w:tab w:val="left" w:pos="3736"/>
              </w:tabs>
              <w:ind w:left="40"/>
              <w:jc w:val="left"/>
              <w:rPr>
                <w:b/>
              </w:rPr>
            </w:pPr>
            <w:r w:rsidRPr="00D16241">
              <w:rPr>
                <w:b/>
              </w:rPr>
              <w:t xml:space="preserve">CAP. 70.02 – </w:t>
            </w:r>
            <w:r>
              <w:rPr>
                <w:b/>
              </w:rPr>
              <w:t>S</w:t>
            </w:r>
            <w:r w:rsidRPr="00D16241">
              <w:rPr>
                <w:b/>
              </w:rPr>
              <w:t>ervicii si dezvoltare publica</w:t>
            </w:r>
          </w:p>
        </w:tc>
        <w:tc>
          <w:tcPr>
            <w:tcW w:w="1561" w:type="dxa"/>
          </w:tcPr>
          <w:p w14:paraId="6A796131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1.512.550</w:t>
            </w:r>
          </w:p>
        </w:tc>
        <w:tc>
          <w:tcPr>
            <w:tcW w:w="1675" w:type="dxa"/>
          </w:tcPr>
          <w:p w14:paraId="4D927DA0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1.603.550</w:t>
            </w:r>
          </w:p>
        </w:tc>
        <w:tc>
          <w:tcPr>
            <w:tcW w:w="1690" w:type="dxa"/>
          </w:tcPr>
          <w:p w14:paraId="07EA4163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1.439.634</w:t>
            </w:r>
          </w:p>
        </w:tc>
      </w:tr>
      <w:tr w:rsidR="00133F85" w14:paraId="20144122" w14:textId="77777777" w:rsidTr="00EC49BD">
        <w:tc>
          <w:tcPr>
            <w:tcW w:w="669" w:type="dxa"/>
            <w:vMerge/>
          </w:tcPr>
          <w:p w14:paraId="35442D5C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138CE064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1E891820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533.550</w:t>
            </w:r>
          </w:p>
        </w:tc>
        <w:tc>
          <w:tcPr>
            <w:tcW w:w="1675" w:type="dxa"/>
          </w:tcPr>
          <w:p w14:paraId="0C6F3528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533.550</w:t>
            </w:r>
          </w:p>
        </w:tc>
        <w:tc>
          <w:tcPr>
            <w:tcW w:w="1690" w:type="dxa"/>
          </w:tcPr>
          <w:p w14:paraId="2156F57B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513.872</w:t>
            </w:r>
          </w:p>
        </w:tc>
      </w:tr>
      <w:tr w:rsidR="00133F85" w14:paraId="6B150508" w14:textId="77777777" w:rsidTr="00EC49BD">
        <w:tc>
          <w:tcPr>
            <w:tcW w:w="669" w:type="dxa"/>
            <w:vMerge/>
          </w:tcPr>
          <w:p w14:paraId="441379D6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3A35E155" w14:textId="77777777" w:rsidR="00133F85" w:rsidRDefault="00133F85" w:rsidP="00EC49BD">
            <w:r>
              <w:t>Cheltuieli cu bunuri si servicii</w:t>
            </w:r>
          </w:p>
        </w:tc>
        <w:tc>
          <w:tcPr>
            <w:tcW w:w="1561" w:type="dxa"/>
          </w:tcPr>
          <w:p w14:paraId="40124482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799.000</w:t>
            </w:r>
          </w:p>
        </w:tc>
        <w:tc>
          <w:tcPr>
            <w:tcW w:w="1675" w:type="dxa"/>
          </w:tcPr>
          <w:p w14:paraId="17DB05C6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890.000</w:t>
            </w:r>
          </w:p>
        </w:tc>
        <w:tc>
          <w:tcPr>
            <w:tcW w:w="1690" w:type="dxa"/>
          </w:tcPr>
          <w:p w14:paraId="4879288A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770.063</w:t>
            </w:r>
          </w:p>
        </w:tc>
      </w:tr>
      <w:tr w:rsidR="00133F85" w14:paraId="44635103" w14:textId="77777777" w:rsidTr="00EC49BD">
        <w:tc>
          <w:tcPr>
            <w:tcW w:w="669" w:type="dxa"/>
            <w:vMerge/>
          </w:tcPr>
          <w:p w14:paraId="206EE803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59C78857" w14:textId="77777777" w:rsidR="00133F85" w:rsidRDefault="00133F85" w:rsidP="00EC49BD">
            <w:pPr>
              <w:tabs>
                <w:tab w:val="left" w:pos="3736"/>
              </w:tabs>
            </w:pPr>
            <w:r>
              <w:t>Alte transferuri</w:t>
            </w:r>
          </w:p>
        </w:tc>
        <w:tc>
          <w:tcPr>
            <w:tcW w:w="1561" w:type="dxa"/>
          </w:tcPr>
          <w:p w14:paraId="56C655DC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180.000</w:t>
            </w:r>
          </w:p>
        </w:tc>
        <w:tc>
          <w:tcPr>
            <w:tcW w:w="1675" w:type="dxa"/>
          </w:tcPr>
          <w:p w14:paraId="11D8B41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180.000</w:t>
            </w:r>
          </w:p>
        </w:tc>
        <w:tc>
          <w:tcPr>
            <w:tcW w:w="1690" w:type="dxa"/>
          </w:tcPr>
          <w:p w14:paraId="4182722F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156.430</w:t>
            </w:r>
          </w:p>
        </w:tc>
      </w:tr>
      <w:tr w:rsidR="00133F85" w14:paraId="777AE16B" w14:textId="77777777" w:rsidTr="00EC49BD">
        <w:tc>
          <w:tcPr>
            <w:tcW w:w="669" w:type="dxa"/>
            <w:vMerge/>
          </w:tcPr>
          <w:p w14:paraId="3127B50F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5B59D98A" w14:textId="77777777" w:rsidR="00133F85" w:rsidRDefault="00133F85" w:rsidP="00EC49BD">
            <w:pPr>
              <w:tabs>
                <w:tab w:val="left" w:pos="3736"/>
              </w:tabs>
              <w:ind w:left="40" w:hanging="40"/>
            </w:pPr>
            <w:r>
              <w:t>Plati efectuate in anii precedenti si recuperate in anul curent</w:t>
            </w:r>
          </w:p>
        </w:tc>
        <w:tc>
          <w:tcPr>
            <w:tcW w:w="1561" w:type="dxa"/>
          </w:tcPr>
          <w:p w14:paraId="20FB5BDA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65FF7011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137B2D05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-731</w:t>
            </w:r>
          </w:p>
        </w:tc>
      </w:tr>
      <w:tr w:rsidR="00133F85" w14:paraId="18A09721" w14:textId="77777777" w:rsidTr="00EC49BD">
        <w:tc>
          <w:tcPr>
            <w:tcW w:w="669" w:type="dxa"/>
            <w:vMerge w:val="restart"/>
          </w:tcPr>
          <w:p w14:paraId="4026C673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3834" w:type="dxa"/>
          </w:tcPr>
          <w:p w14:paraId="2A97F7EE" w14:textId="77777777" w:rsidR="00133F85" w:rsidRPr="00D16241" w:rsidRDefault="00133F85" w:rsidP="00EC49BD">
            <w:pPr>
              <w:tabs>
                <w:tab w:val="left" w:pos="3736"/>
              </w:tabs>
              <w:jc w:val="left"/>
              <w:rPr>
                <w:b/>
              </w:rPr>
            </w:pPr>
            <w:r w:rsidRPr="00D16241">
              <w:rPr>
                <w:b/>
              </w:rPr>
              <w:t>CAP 74.02 – Protectia mediului</w:t>
            </w:r>
          </w:p>
        </w:tc>
        <w:tc>
          <w:tcPr>
            <w:tcW w:w="1561" w:type="dxa"/>
          </w:tcPr>
          <w:p w14:paraId="230F2A3F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545.500</w:t>
            </w:r>
          </w:p>
        </w:tc>
        <w:tc>
          <w:tcPr>
            <w:tcW w:w="1675" w:type="dxa"/>
          </w:tcPr>
          <w:p w14:paraId="17D482FD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860.200</w:t>
            </w:r>
          </w:p>
        </w:tc>
        <w:tc>
          <w:tcPr>
            <w:tcW w:w="1690" w:type="dxa"/>
          </w:tcPr>
          <w:p w14:paraId="4EB1DE0E" w14:textId="77777777" w:rsidR="00133F85" w:rsidRPr="00D16241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832.066</w:t>
            </w:r>
          </w:p>
        </w:tc>
      </w:tr>
      <w:tr w:rsidR="00133F85" w14:paraId="54F183AF" w14:textId="77777777" w:rsidTr="00EC49BD">
        <w:tc>
          <w:tcPr>
            <w:tcW w:w="669" w:type="dxa"/>
            <w:vMerge/>
          </w:tcPr>
          <w:p w14:paraId="63D290DF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00CAA95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20F8DB5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304.500</w:t>
            </w:r>
          </w:p>
        </w:tc>
        <w:tc>
          <w:tcPr>
            <w:tcW w:w="1675" w:type="dxa"/>
          </w:tcPr>
          <w:p w14:paraId="06045256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174.900</w:t>
            </w:r>
          </w:p>
        </w:tc>
        <w:tc>
          <w:tcPr>
            <w:tcW w:w="1690" w:type="dxa"/>
          </w:tcPr>
          <w:p w14:paraId="6ED74EA8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174.638</w:t>
            </w:r>
          </w:p>
        </w:tc>
      </w:tr>
      <w:tr w:rsidR="00133F85" w14:paraId="5CD19933" w14:textId="77777777" w:rsidTr="00EC49BD">
        <w:tc>
          <w:tcPr>
            <w:tcW w:w="669" w:type="dxa"/>
            <w:vMerge/>
          </w:tcPr>
          <w:p w14:paraId="5055A5C4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0C53E34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29EFF6E2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241.000</w:t>
            </w:r>
          </w:p>
        </w:tc>
        <w:tc>
          <w:tcPr>
            <w:tcW w:w="1675" w:type="dxa"/>
          </w:tcPr>
          <w:p w14:paraId="75DEF319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215.300</w:t>
            </w:r>
          </w:p>
        </w:tc>
        <w:tc>
          <w:tcPr>
            <w:tcW w:w="1690" w:type="dxa"/>
          </w:tcPr>
          <w:p w14:paraId="0520F7DD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213.694</w:t>
            </w:r>
          </w:p>
        </w:tc>
      </w:tr>
      <w:tr w:rsidR="00133F85" w14:paraId="56B82121" w14:textId="77777777" w:rsidTr="00EC49BD">
        <w:tc>
          <w:tcPr>
            <w:tcW w:w="669" w:type="dxa"/>
            <w:vMerge/>
          </w:tcPr>
          <w:p w14:paraId="6FEF110A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416DB2D4" w14:textId="77777777" w:rsidR="00133F85" w:rsidRDefault="00133F85" w:rsidP="00EC49BD">
            <w:pPr>
              <w:tabs>
                <w:tab w:val="left" w:pos="3736"/>
              </w:tabs>
            </w:pPr>
            <w:r>
              <w:t>Transferuri intre unitati ale administratie publice</w:t>
            </w:r>
          </w:p>
        </w:tc>
        <w:tc>
          <w:tcPr>
            <w:tcW w:w="1561" w:type="dxa"/>
          </w:tcPr>
          <w:p w14:paraId="28725525" w14:textId="77777777" w:rsidR="00133F85" w:rsidRPr="00062C4E" w:rsidRDefault="00133F85" w:rsidP="00EC49BD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75" w:type="dxa"/>
          </w:tcPr>
          <w:p w14:paraId="45393605" w14:textId="77777777" w:rsidR="00133F85" w:rsidRPr="00062C4E" w:rsidRDefault="00133F85" w:rsidP="00EC49BD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t>470.000</w:t>
            </w:r>
          </w:p>
        </w:tc>
        <w:tc>
          <w:tcPr>
            <w:tcW w:w="1690" w:type="dxa"/>
          </w:tcPr>
          <w:p w14:paraId="3EDA45E4" w14:textId="77777777" w:rsidR="00133F85" w:rsidRDefault="00133F85" w:rsidP="00EC49BD">
            <w:pPr>
              <w:tabs>
                <w:tab w:val="left" w:pos="3736"/>
              </w:tabs>
              <w:jc w:val="right"/>
            </w:pPr>
            <w:r>
              <w:t>443.734</w:t>
            </w:r>
          </w:p>
        </w:tc>
      </w:tr>
      <w:tr w:rsidR="00133F85" w14:paraId="513E8DFB" w14:textId="77777777" w:rsidTr="00EC49BD">
        <w:tc>
          <w:tcPr>
            <w:tcW w:w="669" w:type="dxa"/>
            <w:vMerge w:val="restart"/>
          </w:tcPr>
          <w:p w14:paraId="70DBDF01" w14:textId="77777777" w:rsidR="00133F85" w:rsidRDefault="00133F85" w:rsidP="00EC49BD">
            <w:pPr>
              <w:tabs>
                <w:tab w:val="left" w:pos="3736"/>
              </w:tabs>
              <w:jc w:val="center"/>
            </w:pPr>
            <w:r>
              <w:t>11</w:t>
            </w:r>
          </w:p>
        </w:tc>
        <w:tc>
          <w:tcPr>
            <w:tcW w:w="3834" w:type="dxa"/>
          </w:tcPr>
          <w:p w14:paraId="3E071868" w14:textId="77777777" w:rsidR="00133F85" w:rsidRPr="003E5990" w:rsidRDefault="00133F85" w:rsidP="00EC49BD">
            <w:pPr>
              <w:tabs>
                <w:tab w:val="left" w:pos="3736"/>
              </w:tabs>
              <w:rPr>
                <w:b/>
              </w:rPr>
            </w:pPr>
            <w:r w:rsidRPr="003E5990">
              <w:rPr>
                <w:b/>
              </w:rPr>
              <w:t>CAP 84.02 - Transporturi</w:t>
            </w:r>
          </w:p>
        </w:tc>
        <w:tc>
          <w:tcPr>
            <w:tcW w:w="1561" w:type="dxa"/>
          </w:tcPr>
          <w:p w14:paraId="31402F1D" w14:textId="77777777" w:rsidR="00133F85" w:rsidRPr="003E5990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416.000</w:t>
            </w:r>
          </w:p>
        </w:tc>
        <w:tc>
          <w:tcPr>
            <w:tcW w:w="1675" w:type="dxa"/>
          </w:tcPr>
          <w:p w14:paraId="065C4381" w14:textId="77777777" w:rsidR="00133F85" w:rsidRPr="003E5990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303.800</w:t>
            </w:r>
          </w:p>
        </w:tc>
        <w:tc>
          <w:tcPr>
            <w:tcW w:w="1690" w:type="dxa"/>
          </w:tcPr>
          <w:p w14:paraId="1C9668C8" w14:textId="77777777" w:rsidR="00133F85" w:rsidRPr="003E5990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242.242</w:t>
            </w:r>
          </w:p>
        </w:tc>
      </w:tr>
      <w:tr w:rsidR="00133F85" w14:paraId="25E8F4DB" w14:textId="77777777" w:rsidTr="00EC49BD">
        <w:tc>
          <w:tcPr>
            <w:tcW w:w="669" w:type="dxa"/>
            <w:vMerge/>
          </w:tcPr>
          <w:p w14:paraId="67D9C167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7DD89DA" w14:textId="77777777" w:rsidR="00133F85" w:rsidRDefault="00133F85" w:rsidP="00EC49BD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78FE2637" w14:textId="77777777" w:rsidR="00133F85" w:rsidRPr="00C25B9C" w:rsidRDefault="00133F85" w:rsidP="00EC49BD">
            <w:pPr>
              <w:tabs>
                <w:tab w:val="left" w:pos="3736"/>
              </w:tabs>
              <w:jc w:val="right"/>
            </w:pPr>
            <w:r>
              <w:t>416.000</w:t>
            </w:r>
          </w:p>
        </w:tc>
        <w:tc>
          <w:tcPr>
            <w:tcW w:w="1675" w:type="dxa"/>
          </w:tcPr>
          <w:p w14:paraId="490D0AC2" w14:textId="77777777" w:rsidR="00133F85" w:rsidRPr="00C25B9C" w:rsidRDefault="00133F85" w:rsidP="00EC49BD">
            <w:pPr>
              <w:tabs>
                <w:tab w:val="left" w:pos="3736"/>
              </w:tabs>
              <w:jc w:val="right"/>
            </w:pPr>
            <w:r>
              <w:t>303.800</w:t>
            </w:r>
          </w:p>
        </w:tc>
        <w:tc>
          <w:tcPr>
            <w:tcW w:w="1690" w:type="dxa"/>
          </w:tcPr>
          <w:p w14:paraId="14629B35" w14:textId="77777777" w:rsidR="00133F85" w:rsidRPr="00C25B9C" w:rsidRDefault="00133F85" w:rsidP="00EC49BD">
            <w:pPr>
              <w:tabs>
                <w:tab w:val="left" w:pos="3736"/>
              </w:tabs>
              <w:jc w:val="right"/>
            </w:pPr>
            <w:r>
              <w:t>242.244</w:t>
            </w:r>
          </w:p>
        </w:tc>
      </w:tr>
      <w:tr w:rsidR="00133F85" w:rsidRPr="006863BB" w14:paraId="7FF907D2" w14:textId="77777777" w:rsidTr="00EC49BD">
        <w:tc>
          <w:tcPr>
            <w:tcW w:w="669" w:type="dxa"/>
          </w:tcPr>
          <w:p w14:paraId="75063CAA" w14:textId="77777777" w:rsidR="00133F85" w:rsidRDefault="00133F8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B522E10" w14:textId="77777777" w:rsidR="00133F85" w:rsidRPr="003E5990" w:rsidRDefault="00133F85" w:rsidP="00EC49BD">
            <w:pPr>
              <w:tabs>
                <w:tab w:val="left" w:pos="3736"/>
              </w:tabs>
              <w:rPr>
                <w:b/>
              </w:rPr>
            </w:pPr>
            <w:r>
              <w:rPr>
                <w:b/>
              </w:rPr>
              <w:t>EXCEDENT</w:t>
            </w:r>
          </w:p>
        </w:tc>
        <w:tc>
          <w:tcPr>
            <w:tcW w:w="1561" w:type="dxa"/>
          </w:tcPr>
          <w:p w14:paraId="6ABDC94B" w14:textId="77777777" w:rsidR="00133F85" w:rsidRPr="003E5990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675" w:type="dxa"/>
          </w:tcPr>
          <w:p w14:paraId="0DE025E7" w14:textId="77777777" w:rsidR="00133F85" w:rsidRPr="003E5990" w:rsidRDefault="00133F85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690" w:type="dxa"/>
          </w:tcPr>
          <w:p w14:paraId="6B1AD8B8" w14:textId="77777777" w:rsidR="00133F85" w:rsidRPr="006863BB" w:rsidRDefault="00133F85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1.017.743</w:t>
            </w:r>
          </w:p>
        </w:tc>
      </w:tr>
    </w:tbl>
    <w:p w14:paraId="4AD6FF6A" w14:textId="77777777" w:rsidR="00592E93" w:rsidRPr="003E5990" w:rsidRDefault="00592E93" w:rsidP="009A5DCB">
      <w:pPr>
        <w:tabs>
          <w:tab w:val="left" w:pos="3736"/>
        </w:tabs>
        <w:jc w:val="center"/>
      </w:pPr>
    </w:p>
    <w:sectPr w:rsidR="00592E93" w:rsidRPr="003E5990" w:rsidSect="0000783B">
      <w:pgSz w:w="12240" w:h="15840"/>
      <w:pgMar w:top="851" w:right="10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8A5"/>
    <w:multiLevelType w:val="hybridMultilevel"/>
    <w:tmpl w:val="59F0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DFC"/>
    <w:multiLevelType w:val="hybridMultilevel"/>
    <w:tmpl w:val="A96AE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18487">
    <w:abstractNumId w:val="0"/>
  </w:num>
  <w:num w:numId="2" w16cid:durableId="199571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93"/>
    <w:rsid w:val="000002B2"/>
    <w:rsid w:val="0000783B"/>
    <w:rsid w:val="00023A02"/>
    <w:rsid w:val="000303E3"/>
    <w:rsid w:val="00036AE2"/>
    <w:rsid w:val="00042B08"/>
    <w:rsid w:val="00046790"/>
    <w:rsid w:val="000468CD"/>
    <w:rsid w:val="0005595B"/>
    <w:rsid w:val="00062389"/>
    <w:rsid w:val="000709B1"/>
    <w:rsid w:val="00080799"/>
    <w:rsid w:val="00084735"/>
    <w:rsid w:val="00092244"/>
    <w:rsid w:val="000A7F0F"/>
    <w:rsid w:val="000C0B18"/>
    <w:rsid w:val="000D50FB"/>
    <w:rsid w:val="000E3474"/>
    <w:rsid w:val="00103A6A"/>
    <w:rsid w:val="001124CA"/>
    <w:rsid w:val="001125FA"/>
    <w:rsid w:val="00115141"/>
    <w:rsid w:val="0012653E"/>
    <w:rsid w:val="00133F85"/>
    <w:rsid w:val="00135162"/>
    <w:rsid w:val="0014736A"/>
    <w:rsid w:val="0016285F"/>
    <w:rsid w:val="00173609"/>
    <w:rsid w:val="00173C1A"/>
    <w:rsid w:val="00194A3B"/>
    <w:rsid w:val="001B20E5"/>
    <w:rsid w:val="001B67C2"/>
    <w:rsid w:val="001C6AC1"/>
    <w:rsid w:val="001D0E09"/>
    <w:rsid w:val="001D7B6E"/>
    <w:rsid w:val="001E3D69"/>
    <w:rsid w:val="001E5A69"/>
    <w:rsid w:val="001E6229"/>
    <w:rsid w:val="001F34C2"/>
    <w:rsid w:val="00206877"/>
    <w:rsid w:val="00246D73"/>
    <w:rsid w:val="00256B57"/>
    <w:rsid w:val="00256E87"/>
    <w:rsid w:val="00262556"/>
    <w:rsid w:val="00271B05"/>
    <w:rsid w:val="002858F8"/>
    <w:rsid w:val="002A069A"/>
    <w:rsid w:val="002A32DA"/>
    <w:rsid w:val="002A43B6"/>
    <w:rsid w:val="002F72CC"/>
    <w:rsid w:val="003139AC"/>
    <w:rsid w:val="00320A69"/>
    <w:rsid w:val="00333E01"/>
    <w:rsid w:val="003467E7"/>
    <w:rsid w:val="00350221"/>
    <w:rsid w:val="00351C1D"/>
    <w:rsid w:val="00360584"/>
    <w:rsid w:val="00366ED9"/>
    <w:rsid w:val="0039391F"/>
    <w:rsid w:val="003B172E"/>
    <w:rsid w:val="003B654E"/>
    <w:rsid w:val="003C2D34"/>
    <w:rsid w:val="003D2590"/>
    <w:rsid w:val="003D2639"/>
    <w:rsid w:val="003D7126"/>
    <w:rsid w:val="00402ECD"/>
    <w:rsid w:val="00402F90"/>
    <w:rsid w:val="0042228F"/>
    <w:rsid w:val="00426390"/>
    <w:rsid w:val="00427FE3"/>
    <w:rsid w:val="00433748"/>
    <w:rsid w:val="004536A9"/>
    <w:rsid w:val="00467536"/>
    <w:rsid w:val="004734A1"/>
    <w:rsid w:val="00484B83"/>
    <w:rsid w:val="00485BBC"/>
    <w:rsid w:val="0049282D"/>
    <w:rsid w:val="00493652"/>
    <w:rsid w:val="00495D3D"/>
    <w:rsid w:val="004A3527"/>
    <w:rsid w:val="004A6693"/>
    <w:rsid w:val="004B4040"/>
    <w:rsid w:val="004B48D3"/>
    <w:rsid w:val="004B6B0C"/>
    <w:rsid w:val="004E4C07"/>
    <w:rsid w:val="004E69AF"/>
    <w:rsid w:val="004F1C79"/>
    <w:rsid w:val="005234EB"/>
    <w:rsid w:val="0053036B"/>
    <w:rsid w:val="00531D47"/>
    <w:rsid w:val="00535C01"/>
    <w:rsid w:val="0053669A"/>
    <w:rsid w:val="00541D8B"/>
    <w:rsid w:val="00567127"/>
    <w:rsid w:val="0058192D"/>
    <w:rsid w:val="0059181B"/>
    <w:rsid w:val="00592E93"/>
    <w:rsid w:val="00593E1D"/>
    <w:rsid w:val="005A6F32"/>
    <w:rsid w:val="005C0A91"/>
    <w:rsid w:val="005C2B94"/>
    <w:rsid w:val="005C33A5"/>
    <w:rsid w:val="005C3E42"/>
    <w:rsid w:val="005C3FD8"/>
    <w:rsid w:val="005C5065"/>
    <w:rsid w:val="005C56D8"/>
    <w:rsid w:val="00603FA1"/>
    <w:rsid w:val="00611A79"/>
    <w:rsid w:val="00615EC7"/>
    <w:rsid w:val="00622B5F"/>
    <w:rsid w:val="00622EA9"/>
    <w:rsid w:val="006728D5"/>
    <w:rsid w:val="00675711"/>
    <w:rsid w:val="00683DB5"/>
    <w:rsid w:val="006863BB"/>
    <w:rsid w:val="006B2812"/>
    <w:rsid w:val="006C7B0D"/>
    <w:rsid w:val="006D0D07"/>
    <w:rsid w:val="006E2429"/>
    <w:rsid w:val="00700FEF"/>
    <w:rsid w:val="0070211E"/>
    <w:rsid w:val="00706635"/>
    <w:rsid w:val="007108E1"/>
    <w:rsid w:val="00720A8F"/>
    <w:rsid w:val="00727D10"/>
    <w:rsid w:val="00736A80"/>
    <w:rsid w:val="0074347E"/>
    <w:rsid w:val="0078250C"/>
    <w:rsid w:val="00794942"/>
    <w:rsid w:val="007A104F"/>
    <w:rsid w:val="007B3729"/>
    <w:rsid w:val="007B5809"/>
    <w:rsid w:val="007C55BE"/>
    <w:rsid w:val="007D2B67"/>
    <w:rsid w:val="007D3987"/>
    <w:rsid w:val="007E3714"/>
    <w:rsid w:val="007F4592"/>
    <w:rsid w:val="00806B1C"/>
    <w:rsid w:val="00810351"/>
    <w:rsid w:val="0082126E"/>
    <w:rsid w:val="00824993"/>
    <w:rsid w:val="008357F1"/>
    <w:rsid w:val="00846143"/>
    <w:rsid w:val="00847C15"/>
    <w:rsid w:val="00854C5F"/>
    <w:rsid w:val="00855052"/>
    <w:rsid w:val="0086215A"/>
    <w:rsid w:val="00865BF0"/>
    <w:rsid w:val="00865E69"/>
    <w:rsid w:val="00897E05"/>
    <w:rsid w:val="008C1551"/>
    <w:rsid w:val="008C74FD"/>
    <w:rsid w:val="008E2FBE"/>
    <w:rsid w:val="008F2FF5"/>
    <w:rsid w:val="00907107"/>
    <w:rsid w:val="00920711"/>
    <w:rsid w:val="00923BFA"/>
    <w:rsid w:val="00924E76"/>
    <w:rsid w:val="00926539"/>
    <w:rsid w:val="00942553"/>
    <w:rsid w:val="00946252"/>
    <w:rsid w:val="00985E37"/>
    <w:rsid w:val="00994E82"/>
    <w:rsid w:val="00995534"/>
    <w:rsid w:val="0099705B"/>
    <w:rsid w:val="009A5DCB"/>
    <w:rsid w:val="009B410F"/>
    <w:rsid w:val="009B6FD4"/>
    <w:rsid w:val="009C6514"/>
    <w:rsid w:val="009C7467"/>
    <w:rsid w:val="009D3241"/>
    <w:rsid w:val="009D40BC"/>
    <w:rsid w:val="009D41EA"/>
    <w:rsid w:val="009D56F8"/>
    <w:rsid w:val="009D6ACF"/>
    <w:rsid w:val="00A0071F"/>
    <w:rsid w:val="00A121C6"/>
    <w:rsid w:val="00A1547B"/>
    <w:rsid w:val="00A1748C"/>
    <w:rsid w:val="00A27A34"/>
    <w:rsid w:val="00A36584"/>
    <w:rsid w:val="00A42CE0"/>
    <w:rsid w:val="00A60A95"/>
    <w:rsid w:val="00A62AE7"/>
    <w:rsid w:val="00A64C5A"/>
    <w:rsid w:val="00A7336A"/>
    <w:rsid w:val="00AB002F"/>
    <w:rsid w:val="00AC195B"/>
    <w:rsid w:val="00AD1A6C"/>
    <w:rsid w:val="00AE5707"/>
    <w:rsid w:val="00AF1785"/>
    <w:rsid w:val="00AF5553"/>
    <w:rsid w:val="00AF66E6"/>
    <w:rsid w:val="00B22ADA"/>
    <w:rsid w:val="00B262BB"/>
    <w:rsid w:val="00B33A5C"/>
    <w:rsid w:val="00B46759"/>
    <w:rsid w:val="00B62A1F"/>
    <w:rsid w:val="00B64F2E"/>
    <w:rsid w:val="00B718B2"/>
    <w:rsid w:val="00B726BA"/>
    <w:rsid w:val="00B75600"/>
    <w:rsid w:val="00B84C10"/>
    <w:rsid w:val="00BA6A06"/>
    <w:rsid w:val="00BC0A3C"/>
    <w:rsid w:val="00BC47FC"/>
    <w:rsid w:val="00BC7AC4"/>
    <w:rsid w:val="00BE3032"/>
    <w:rsid w:val="00BF23D8"/>
    <w:rsid w:val="00C012E9"/>
    <w:rsid w:val="00C02BD3"/>
    <w:rsid w:val="00C14CF6"/>
    <w:rsid w:val="00C225C4"/>
    <w:rsid w:val="00C24A53"/>
    <w:rsid w:val="00C25B9C"/>
    <w:rsid w:val="00C303A1"/>
    <w:rsid w:val="00C37B3F"/>
    <w:rsid w:val="00C40F84"/>
    <w:rsid w:val="00C43204"/>
    <w:rsid w:val="00C50257"/>
    <w:rsid w:val="00C52312"/>
    <w:rsid w:val="00C57DB6"/>
    <w:rsid w:val="00C63221"/>
    <w:rsid w:val="00C708E1"/>
    <w:rsid w:val="00C75490"/>
    <w:rsid w:val="00C7615E"/>
    <w:rsid w:val="00CA0B97"/>
    <w:rsid w:val="00CA268C"/>
    <w:rsid w:val="00CF1A49"/>
    <w:rsid w:val="00CF1D27"/>
    <w:rsid w:val="00CF1E07"/>
    <w:rsid w:val="00D1113B"/>
    <w:rsid w:val="00D26737"/>
    <w:rsid w:val="00D30596"/>
    <w:rsid w:val="00D30D40"/>
    <w:rsid w:val="00D5209D"/>
    <w:rsid w:val="00D646E8"/>
    <w:rsid w:val="00D80C71"/>
    <w:rsid w:val="00D829E9"/>
    <w:rsid w:val="00D82BB1"/>
    <w:rsid w:val="00D82DCB"/>
    <w:rsid w:val="00D92106"/>
    <w:rsid w:val="00D946AB"/>
    <w:rsid w:val="00D9582F"/>
    <w:rsid w:val="00DB10B3"/>
    <w:rsid w:val="00DB6558"/>
    <w:rsid w:val="00DC2B97"/>
    <w:rsid w:val="00DD3ECD"/>
    <w:rsid w:val="00DE607D"/>
    <w:rsid w:val="00E05F72"/>
    <w:rsid w:val="00E271A4"/>
    <w:rsid w:val="00E31B86"/>
    <w:rsid w:val="00E37235"/>
    <w:rsid w:val="00E40A8D"/>
    <w:rsid w:val="00E428BD"/>
    <w:rsid w:val="00E47A6A"/>
    <w:rsid w:val="00E51B75"/>
    <w:rsid w:val="00E56AE2"/>
    <w:rsid w:val="00E67DFD"/>
    <w:rsid w:val="00E912FB"/>
    <w:rsid w:val="00EA0CB8"/>
    <w:rsid w:val="00EB3F97"/>
    <w:rsid w:val="00EC26FB"/>
    <w:rsid w:val="00ED314D"/>
    <w:rsid w:val="00ED6D7C"/>
    <w:rsid w:val="00EF0D53"/>
    <w:rsid w:val="00EF7193"/>
    <w:rsid w:val="00F001C8"/>
    <w:rsid w:val="00F10103"/>
    <w:rsid w:val="00F13D6A"/>
    <w:rsid w:val="00F152BA"/>
    <w:rsid w:val="00F53EC8"/>
    <w:rsid w:val="00F72E38"/>
    <w:rsid w:val="00F80863"/>
    <w:rsid w:val="00F82361"/>
    <w:rsid w:val="00F842F3"/>
    <w:rsid w:val="00F9428F"/>
    <w:rsid w:val="00F945DA"/>
    <w:rsid w:val="00FB26D4"/>
    <w:rsid w:val="00FD0F8C"/>
    <w:rsid w:val="00FF17E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F9BE"/>
  <w15:docId w15:val="{FB1073A3-C524-4DA6-A540-9F6EECD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93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D8"/>
    <w:rPr>
      <w:rFonts w:ascii="Tahoma" w:eastAsia="Times New Roman" w:hAnsi="Tahoma" w:cs="Tahoma"/>
      <w:sz w:val="16"/>
      <w:szCs w:val="16"/>
      <w:lang w:val="ro-RO" w:eastAsia="ro-RO"/>
    </w:rPr>
  </w:style>
  <w:style w:type="character" w:styleId="Emphasis">
    <w:name w:val="Emphasis"/>
    <w:basedOn w:val="DefaultParagraphFont"/>
    <w:qFormat/>
    <w:rsid w:val="009A5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6539-50C4-4151-9850-84C3F2F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contab5</dc:creator>
  <cp:keywords/>
  <dc:description/>
  <cp:lastModifiedBy>ionut</cp:lastModifiedBy>
  <cp:revision>52</cp:revision>
  <cp:lastPrinted>2020-06-04T08:44:00Z</cp:lastPrinted>
  <dcterms:created xsi:type="dcterms:W3CDTF">2016-05-09T10:17:00Z</dcterms:created>
  <dcterms:modified xsi:type="dcterms:W3CDTF">2023-05-22T11:42:00Z</dcterms:modified>
</cp:coreProperties>
</file>